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123B" w14:textId="77777777" w:rsidR="00E1271F" w:rsidRDefault="00E1271F">
      <w:pPr>
        <w:widowControl w:val="0"/>
        <w:shd w:val="clear" w:color="auto" w:fill="FFFFFF"/>
        <w:spacing w:after="6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4024F3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D624A4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74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398"/>
        <w:gridCol w:w="1300"/>
        <w:gridCol w:w="4049"/>
      </w:tblGrid>
      <w:tr w:rsidR="00E1271F" w14:paraId="40E45AB1" w14:textId="77777777">
        <w:tc>
          <w:tcPr>
            <w:tcW w:w="4398" w:type="dxa"/>
          </w:tcPr>
          <w:p w14:paraId="5148816B" w14:textId="77777777" w:rsidR="00E1271F" w:rsidRDefault="006E74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  <w:tc>
          <w:tcPr>
            <w:tcW w:w="1300" w:type="dxa"/>
          </w:tcPr>
          <w:p w14:paraId="6599B78A" w14:textId="77777777" w:rsidR="00E1271F" w:rsidRDefault="00E1271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9" w:type="dxa"/>
          </w:tcPr>
          <w:p w14:paraId="552328E2" w14:textId="77777777" w:rsidR="00E1271F" w:rsidRDefault="006E7484">
            <w:pPr>
              <w:widowControl w:val="0"/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УТВЕРЖДАЮ</w:t>
            </w:r>
          </w:p>
        </w:tc>
      </w:tr>
      <w:tr w:rsidR="00E1271F" w14:paraId="0A8E0DFC" w14:textId="77777777">
        <w:trPr>
          <w:trHeight w:val="1497"/>
        </w:trPr>
        <w:tc>
          <w:tcPr>
            <w:tcW w:w="4398" w:type="dxa"/>
          </w:tcPr>
          <w:p w14:paraId="1378040E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7E40590F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05A59BB3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3D52D042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1300" w:type="dxa"/>
          </w:tcPr>
          <w:p w14:paraId="2D0C5097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4C7C77D0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14:paraId="5E0D40ED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  <w:p w14:paraId="3D80A02F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271F" w14:paraId="7483864B" w14:textId="77777777">
        <w:tc>
          <w:tcPr>
            <w:tcW w:w="4398" w:type="dxa"/>
          </w:tcPr>
          <w:p w14:paraId="06BB2709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________________/__________.</w:t>
            </w:r>
          </w:p>
          <w:p w14:paraId="54D5375F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«__» _______ 2023г.</w:t>
            </w:r>
          </w:p>
        </w:tc>
        <w:tc>
          <w:tcPr>
            <w:tcW w:w="1300" w:type="dxa"/>
          </w:tcPr>
          <w:p w14:paraId="12BA0CB5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14:paraId="06864364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_______________/ _______</w:t>
            </w:r>
          </w:p>
          <w:p w14:paraId="67D3F951" w14:textId="77777777" w:rsidR="00E1271F" w:rsidRDefault="006E7484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«__» ________ 2023г.</w:t>
            </w:r>
          </w:p>
          <w:p w14:paraId="4A1075C9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271F" w14:paraId="7BBACC2B" w14:textId="77777777">
        <w:trPr>
          <w:trHeight w:val="87"/>
        </w:trPr>
        <w:tc>
          <w:tcPr>
            <w:tcW w:w="9747" w:type="dxa"/>
            <w:gridSpan w:val="3"/>
          </w:tcPr>
          <w:p w14:paraId="74C3E91F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D35076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27EA2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80D66F" w14:textId="77777777" w:rsidR="00E1271F" w:rsidRDefault="00E1271F">
            <w:pPr>
              <w:tabs>
                <w:tab w:val="left" w:pos="346"/>
              </w:tabs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F2209" w14:textId="77777777" w:rsidR="00E1271F" w:rsidRDefault="006E7484">
            <w:pPr>
              <w:tabs>
                <w:tab w:val="left" w:pos="346"/>
              </w:tabs>
              <w:spacing w:after="12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РЕГЛАМЕНТ ПОДДЕРЖАНИЯ ЖИЗНЕННОГО ЦИКЛА</w:t>
            </w:r>
          </w:p>
          <w:p w14:paraId="51B99892" w14:textId="77777777" w:rsidR="00E1271F" w:rsidRDefault="006E7484">
            <w:pPr>
              <w:tabs>
                <w:tab w:val="left" w:pos="346"/>
              </w:tabs>
              <w:spacing w:after="12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ПРОГРАММНОГО ОБЕСПЕЧЕНИЯ</w:t>
            </w:r>
          </w:p>
          <w:p w14:paraId="581F090E" w14:textId="77777777" w:rsidR="00E1271F" w:rsidRDefault="006E74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ИНФОРМАЦИОННАЯ СИСТЕМА «LINKAGE VISUAL» </w:t>
            </w:r>
          </w:p>
          <w:p w14:paraId="39AB4D21" w14:textId="77777777" w:rsidR="00E1271F" w:rsidRDefault="006E74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48377E03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EA249D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8B679D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12BDF0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0D7A19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121016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FFF143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D765F1" w14:textId="77777777" w:rsidR="00E1271F" w:rsidRDefault="00E1271F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6E96C7" w14:textId="77777777" w:rsidR="00E1271F" w:rsidRDefault="00E1271F">
      <w:pPr>
        <w:shd w:val="clear" w:color="auto" w:fill="FFFFFF"/>
        <w:tabs>
          <w:tab w:val="left" w:pos="5660"/>
        </w:tabs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B5464" w14:textId="77777777" w:rsidR="00E1271F" w:rsidRDefault="00E1271F">
      <w:pPr>
        <w:shd w:val="clear" w:color="auto" w:fill="FFFFFF"/>
        <w:tabs>
          <w:tab w:val="left" w:pos="5660"/>
        </w:tabs>
        <w:spacing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016328" w14:textId="77777777" w:rsidR="00E1271F" w:rsidRDefault="00E1271F">
      <w:pPr>
        <w:shd w:val="clear" w:color="auto" w:fill="FFFFFF"/>
        <w:tabs>
          <w:tab w:val="left" w:pos="5660"/>
        </w:tabs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45E5C6" w14:textId="77777777" w:rsidR="00E1271F" w:rsidRDefault="00E1271F">
      <w:pPr>
        <w:shd w:val="clear" w:color="auto" w:fill="FFFFFF"/>
        <w:tabs>
          <w:tab w:val="left" w:pos="5660"/>
        </w:tabs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8CBAAB" w14:textId="77777777" w:rsidR="00E1271F" w:rsidRDefault="006E7484">
      <w:pPr>
        <w:shd w:val="clear" w:color="auto" w:fill="FFFFFF"/>
        <w:tabs>
          <w:tab w:val="left" w:pos="5660"/>
        </w:tabs>
        <w:spacing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Москва, 2023 г.</w:t>
      </w:r>
    </w:p>
    <w:p w14:paraId="7FE1EE82" w14:textId="77777777" w:rsidR="00E1271F" w:rsidRDefault="00E1271F">
      <w:pPr>
        <w:shd w:val="clear" w:color="auto" w:fill="FFFFFF"/>
        <w:tabs>
          <w:tab w:val="left" w:pos="5660"/>
        </w:tabs>
        <w:spacing w:before="280" w:after="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tuncob5e56r2" w:colFirst="0" w:colLast="0" w:displacedByCustomXml="next"/>
    <w:bookmarkEnd w:id="0" w:displacedByCustomXml="next"/>
    <w:sdt>
      <w:sdtPr>
        <w:id w:val="1499619203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14:paraId="7194FFC7" w14:textId="5BC63CD9" w:rsidR="00671754" w:rsidRDefault="00671754" w:rsidP="00671754">
          <w:pPr>
            <w:pStyle w:val="af0"/>
            <w:jc w:val="center"/>
            <w:rPr>
              <w:color w:val="000000" w:themeColor="text1"/>
            </w:rPr>
          </w:pPr>
          <w:r w:rsidRPr="00671754">
            <w:rPr>
              <w:color w:val="000000" w:themeColor="text1"/>
            </w:rPr>
            <w:t>Содержание</w:t>
          </w:r>
        </w:p>
        <w:p w14:paraId="5F193B14" w14:textId="77777777" w:rsidR="00671754" w:rsidRPr="00671754" w:rsidRDefault="00671754" w:rsidP="00671754">
          <w:pPr>
            <w:rPr>
              <w:lang w:val="ru-RU"/>
            </w:rPr>
          </w:pPr>
        </w:p>
        <w:p w14:paraId="2B7165B3" w14:textId="079E9AF9" w:rsidR="00671754" w:rsidRDefault="00671754">
          <w:pPr>
            <w:pStyle w:val="1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090277" w:history="1">
            <w:r w:rsidRPr="007E3CB9">
              <w:rPr>
                <w:rStyle w:val="af1"/>
                <w:b/>
                <w:noProof/>
              </w:rPr>
              <w:t>Перечень сокращений и условных обозначений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_Toc145090277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060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75D1E" w14:textId="5F911FD1" w:rsidR="00671754" w:rsidRDefault="00671754">
          <w:pPr>
            <w:pStyle w:val="1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145090278" w:history="1">
            <w:r w:rsidRPr="007E3CB9">
              <w:rPr>
                <w:rStyle w:val="af1"/>
                <w:b/>
                <w:noProof/>
              </w:rPr>
              <w:t>1. Устранение неисправностей в ходе эксплуатации программного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_Toc145090278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060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9C209E" w14:textId="596024DC" w:rsidR="00671754" w:rsidRDefault="00671754">
          <w:pPr>
            <w:pStyle w:val="1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145090279" w:history="1">
            <w:r w:rsidRPr="007E3CB9">
              <w:rPr>
                <w:rStyle w:val="af1"/>
                <w:b/>
                <w:noProof/>
              </w:rPr>
              <w:t>2. Совершенствование программного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_Toc145090279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060E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C0346" w14:textId="4F20EAC1" w:rsidR="00671754" w:rsidRDefault="00671754">
          <w:pPr>
            <w:pStyle w:val="1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145090280" w:history="1">
            <w:r w:rsidRPr="007E3CB9">
              <w:rPr>
                <w:rStyle w:val="af1"/>
                <w:b/>
                <w:noProof/>
              </w:rPr>
              <w:t>3. Персонал, необходимый для обеспечения технической поддержки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_Toc145090280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E060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55CD7" w14:textId="56365EE8" w:rsidR="00671754" w:rsidRDefault="00671754">
          <w:r>
            <w:rPr>
              <w:b/>
              <w:bCs/>
            </w:rPr>
            <w:fldChar w:fldCharType="end"/>
          </w:r>
        </w:p>
      </w:sdtContent>
    </w:sdt>
    <w:p w14:paraId="45CBD669" w14:textId="77777777" w:rsidR="00E1271F" w:rsidRDefault="006E7484">
      <w:pPr>
        <w:pStyle w:val="1"/>
        <w:spacing w:before="220" w:after="220"/>
        <w:rPr>
          <w:b/>
        </w:rPr>
      </w:pPr>
      <w:r>
        <w:br w:type="page"/>
      </w:r>
    </w:p>
    <w:p w14:paraId="4158C1FB" w14:textId="77777777" w:rsidR="005C7EE7" w:rsidRPr="00671754" w:rsidRDefault="005C7EE7" w:rsidP="00671754">
      <w:pPr>
        <w:pStyle w:val="1"/>
        <w:ind w:firstLine="708"/>
        <w:rPr>
          <w:b/>
        </w:rPr>
      </w:pPr>
      <w:bookmarkStart w:id="1" w:name="_Toc145090277"/>
      <w:r w:rsidRPr="00671754">
        <w:rPr>
          <w:b/>
        </w:rPr>
        <w:lastRenderedPageBreak/>
        <w:t>Перечень сокращений и условных обозначений</w:t>
      </w:r>
      <w:bookmarkEnd w:id="1"/>
    </w:p>
    <w:tbl>
      <w:tblPr>
        <w:tblW w:w="9861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2297"/>
        <w:gridCol w:w="7564"/>
      </w:tblGrid>
      <w:tr w:rsidR="005C7EE7" w:rsidRPr="007B71E7" w14:paraId="52D43388" w14:textId="77777777" w:rsidTr="00D21D95">
        <w:trPr>
          <w:cantSplit/>
          <w:tblHeader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14:paraId="0516A483" w14:textId="77777777" w:rsidR="005C7EE7" w:rsidRPr="00717C58" w:rsidRDefault="005C7EE7" w:rsidP="00D21D95">
            <w:pPr>
              <w:pStyle w:val="af"/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C58">
              <w:rPr>
                <w:rFonts w:ascii="Arial" w:hAnsi="Arial" w:cs="Arial"/>
                <w:sz w:val="24"/>
                <w:szCs w:val="24"/>
              </w:rPr>
              <w:t>Обозначение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B1DF66" w14:textId="77777777" w:rsidR="005C7EE7" w:rsidRPr="00717C58" w:rsidRDefault="005C7EE7" w:rsidP="00D21D95">
            <w:pPr>
              <w:pStyle w:val="af"/>
              <w:spacing w:before="0" w:after="0" w:line="240" w:lineRule="auto"/>
              <w:ind w:firstLine="0"/>
              <w:jc w:val="center"/>
              <w:rPr>
                <w:rFonts w:ascii="Arial" w:hAnsi="Arial" w:cs="Arial"/>
              </w:rPr>
            </w:pPr>
            <w:r w:rsidRPr="00717C58"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</w:tr>
      <w:tr w:rsidR="005C7EE7" w:rsidRPr="007B71E7" w14:paraId="01ECE5FB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9BC54" w14:textId="77777777" w:rsidR="005C7EE7" w:rsidRPr="0018759E" w:rsidRDefault="005C7EE7" w:rsidP="00D21D95">
            <w:pPr>
              <w:rPr>
                <w:lang w:val="en-US"/>
              </w:rPr>
            </w:pPr>
            <w:r>
              <w:t>Заказчик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AA6C7" w14:textId="608FF247" w:rsidR="005C7EE7" w:rsidRPr="005C7EE7" w:rsidRDefault="005C7EE7" w:rsidP="006107EF">
            <w:pPr>
              <w:jc w:val="both"/>
              <w:rPr>
                <w:lang w:val="ru-RU"/>
              </w:rPr>
            </w:pPr>
            <w:r>
              <w:t xml:space="preserve">Сторона по Договору </w:t>
            </w:r>
            <w:r>
              <w:rPr>
                <w:color w:val="000000"/>
              </w:rPr>
              <w:t xml:space="preserve">на создание </w:t>
            </w:r>
            <w:r>
              <w:rPr>
                <w:color w:val="000000"/>
                <w:lang w:val="ru-RU"/>
              </w:rPr>
              <w:t>С</w:t>
            </w:r>
            <w:proofErr w:type="spellStart"/>
            <w:r>
              <w:rPr>
                <w:color w:val="000000"/>
              </w:rPr>
              <w:t>истемы</w:t>
            </w:r>
            <w:proofErr w:type="spellEnd"/>
            <w:r>
              <w:t xml:space="preserve">, являющаяся заказчиком </w:t>
            </w:r>
            <w:r>
              <w:rPr>
                <w:lang w:val="ru-RU"/>
              </w:rPr>
              <w:t>ИТ-</w:t>
            </w:r>
            <w:r>
              <w:t>услуг</w:t>
            </w:r>
          </w:p>
        </w:tc>
      </w:tr>
      <w:tr w:rsidR="005C7EE7" w:rsidRPr="007B71E7" w14:paraId="266E53B0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3BA8F" w14:textId="22AD1B22" w:rsidR="005C7EE7" w:rsidRDefault="005C7EE7" w:rsidP="005C7EE7">
            <w:r>
              <w:t>Заявка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8D55F" w14:textId="77FA097E" w:rsidR="005C7EE7" w:rsidRDefault="005C7EE7" w:rsidP="006107EF">
            <w:pPr>
              <w:jc w:val="both"/>
            </w:pPr>
            <w:r>
              <w:rPr>
                <w:lang w:val="ru-RU"/>
              </w:rPr>
              <w:t>О</w:t>
            </w:r>
            <w:proofErr w:type="spellStart"/>
            <w:r>
              <w:t>бращение</w:t>
            </w:r>
            <w:proofErr w:type="spellEnd"/>
            <w:r>
              <w:t xml:space="preserve"> Заказчика к Исполнителю с целью решения задач </w:t>
            </w:r>
            <w:r w:rsidR="001D1DC3">
              <w:rPr>
                <w:lang w:val="ru-RU"/>
              </w:rPr>
              <w:t>в рамках</w:t>
            </w:r>
            <w:r>
              <w:t xml:space="preserve"> </w:t>
            </w:r>
            <w:r>
              <w:rPr>
                <w:lang w:val="ru-RU"/>
              </w:rPr>
              <w:t xml:space="preserve">гарантийной </w:t>
            </w:r>
            <w:r>
              <w:t xml:space="preserve">технической </w:t>
            </w:r>
            <w:proofErr w:type="spellStart"/>
            <w:r>
              <w:t>поддержк</w:t>
            </w:r>
            <w:proofErr w:type="spellEnd"/>
            <w:r w:rsidR="00717C58">
              <w:rPr>
                <w:lang w:val="ru-RU"/>
              </w:rPr>
              <w:t>и</w:t>
            </w:r>
            <w:r>
              <w:t xml:space="preserve"> Системы</w:t>
            </w:r>
          </w:p>
        </w:tc>
      </w:tr>
      <w:tr w:rsidR="005C7EE7" w:rsidRPr="007B71E7" w14:paraId="7EE368FA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98185" w14:textId="1B5B03C8" w:rsidR="005C7EE7" w:rsidRDefault="005C7EE7" w:rsidP="005C7EE7">
            <w:r>
              <w:t>Инцидент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7B93" w14:textId="5520112E" w:rsidR="005C7EE7" w:rsidRDefault="005C7EE7" w:rsidP="006107EF">
            <w:pPr>
              <w:jc w:val="both"/>
              <w:rPr>
                <w:lang w:val="ru-RU"/>
              </w:rPr>
            </w:pPr>
            <w:r>
              <w:t xml:space="preserve">Тип обращения Пользователя </w:t>
            </w:r>
            <w:r>
              <w:rPr>
                <w:lang w:val="ru-RU"/>
              </w:rPr>
              <w:t>Системы</w:t>
            </w:r>
            <w:r>
              <w:t>, связан</w:t>
            </w:r>
            <w:proofErr w:type="spellStart"/>
            <w:r w:rsidR="001D1DC3">
              <w:rPr>
                <w:lang w:val="ru-RU"/>
              </w:rPr>
              <w:t>н</w:t>
            </w:r>
            <w:r w:rsidR="00717C58">
              <w:rPr>
                <w:lang w:val="ru-RU"/>
              </w:rPr>
              <w:t>ого</w:t>
            </w:r>
            <w:proofErr w:type="spellEnd"/>
            <w:r>
              <w:t xml:space="preserve"> с незапланированным прерыванием ИТ-услуги или снижением</w:t>
            </w:r>
            <w:r w:rsidR="00717C58">
              <w:rPr>
                <w:lang w:val="ru-RU"/>
              </w:rPr>
              <w:t xml:space="preserve"> ее</w:t>
            </w:r>
            <w:r>
              <w:t xml:space="preserve"> качества</w:t>
            </w:r>
          </w:p>
        </w:tc>
      </w:tr>
      <w:tr w:rsidR="005C7EE7" w:rsidRPr="007B71E7" w14:paraId="4E0E7ECC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F7ECF" w14:textId="77777777" w:rsidR="005C7EE7" w:rsidRPr="008F6613" w:rsidRDefault="005C7EE7" w:rsidP="00D21D95">
            <w:r>
              <w:t>Исполнитель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C6FC" w14:textId="4D563599" w:rsidR="005C7EE7" w:rsidRPr="005C28C7" w:rsidRDefault="005C7EE7" w:rsidP="006107EF">
            <w:pPr>
              <w:jc w:val="both"/>
            </w:pPr>
            <w:r>
              <w:t xml:space="preserve">Сторона по Договору </w:t>
            </w:r>
            <w:r w:rsidR="001D1DC3">
              <w:rPr>
                <w:color w:val="000000"/>
              </w:rPr>
              <w:t xml:space="preserve">на создание </w:t>
            </w:r>
            <w:r w:rsidR="001D1DC3">
              <w:rPr>
                <w:color w:val="000000"/>
                <w:lang w:val="ru-RU"/>
              </w:rPr>
              <w:t>С</w:t>
            </w:r>
            <w:proofErr w:type="spellStart"/>
            <w:r w:rsidR="001D1DC3">
              <w:rPr>
                <w:color w:val="000000"/>
              </w:rPr>
              <w:t>истемы</w:t>
            </w:r>
            <w:proofErr w:type="spellEnd"/>
            <w:r>
              <w:t xml:space="preserve">, оказывающая </w:t>
            </w:r>
            <w:r>
              <w:rPr>
                <w:lang w:val="ru-RU"/>
              </w:rPr>
              <w:t>гарантийн</w:t>
            </w:r>
            <w:r w:rsidR="007A10C2">
              <w:rPr>
                <w:lang w:val="ru-RU"/>
              </w:rPr>
              <w:t>ую</w:t>
            </w:r>
            <w:r>
              <w:rPr>
                <w:lang w:val="ru-RU"/>
              </w:rPr>
              <w:t xml:space="preserve"> </w:t>
            </w:r>
            <w:proofErr w:type="spellStart"/>
            <w:r>
              <w:t>техническ</w:t>
            </w:r>
            <w:proofErr w:type="spellEnd"/>
            <w:r w:rsidR="007A10C2">
              <w:rPr>
                <w:lang w:val="ru-RU"/>
              </w:rPr>
              <w:t>ую</w:t>
            </w:r>
            <w:r>
              <w:t xml:space="preserve"> </w:t>
            </w:r>
            <w:proofErr w:type="spellStart"/>
            <w:r>
              <w:t>поддержк</w:t>
            </w:r>
            <w:proofErr w:type="spellEnd"/>
            <w:r w:rsidR="007A10C2">
              <w:rPr>
                <w:lang w:val="ru-RU"/>
              </w:rPr>
              <w:t>у</w:t>
            </w:r>
            <w:r>
              <w:t xml:space="preserve"> Системы</w:t>
            </w:r>
          </w:p>
        </w:tc>
      </w:tr>
      <w:tr w:rsidR="001D1DC3" w:rsidRPr="007B71E7" w14:paraId="48E3016E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050F" w14:textId="7E86BA96" w:rsidR="001D1DC3" w:rsidRDefault="001D1DC3" w:rsidP="001D1DC3">
            <w:r>
              <w:t>Пользователь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9021D" w14:textId="4CEFA9FF" w:rsidR="001D1DC3" w:rsidRDefault="001D1DC3" w:rsidP="006107EF">
            <w:pPr>
              <w:jc w:val="both"/>
            </w:pPr>
            <w:r>
              <w:t xml:space="preserve">Физическое лицо, прошедшее регистрацию </w:t>
            </w:r>
            <w:r>
              <w:rPr>
                <w:lang w:val="ru-RU"/>
              </w:rPr>
              <w:t xml:space="preserve">в Системе </w:t>
            </w:r>
            <w:r>
              <w:t>или находящееся в процессе прохождения процедуры регистрации</w:t>
            </w:r>
          </w:p>
        </w:tc>
      </w:tr>
      <w:tr w:rsidR="005C7EE7" w:rsidRPr="007B71E7" w14:paraId="15DFAA79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3C5E" w14:textId="77777777" w:rsidR="005C7EE7" w:rsidRDefault="005C7EE7" w:rsidP="00D21D95">
            <w:r>
              <w:t>Система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96F8" w14:textId="5893A7EF" w:rsidR="005C7EE7" w:rsidRDefault="005C7EE7" w:rsidP="006107EF">
            <w:pPr>
              <w:jc w:val="both"/>
            </w:pPr>
            <w:r>
              <w:rPr>
                <w:color w:val="000000"/>
              </w:rPr>
              <w:t>Информационная система «</w:t>
            </w:r>
            <w:proofErr w:type="spellStart"/>
            <w:r>
              <w:rPr>
                <w:color w:val="000000"/>
              </w:rPr>
              <w:t>Linkage</w:t>
            </w:r>
            <w:proofErr w:type="spellEnd"/>
            <w:r>
              <w:rPr>
                <w:color w:val="000000"/>
              </w:rPr>
              <w:t xml:space="preserve"> Visual»</w:t>
            </w:r>
          </w:p>
        </w:tc>
      </w:tr>
      <w:tr w:rsidR="006107EF" w:rsidRPr="007B71E7" w14:paraId="769B2387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5A3C4" w14:textId="340A77D5" w:rsidR="006107EF" w:rsidRDefault="006107EF" w:rsidP="00D21D95">
            <w:r w:rsidRPr="006107EF">
              <w:t>D</w:t>
            </w:r>
            <w:proofErr w:type="spellStart"/>
            <w:r w:rsidRPr="006107EF">
              <w:t>ev</w:t>
            </w:r>
            <w:proofErr w:type="spellEnd"/>
            <w:r w:rsidRPr="006107EF">
              <w:t>O</w:t>
            </w:r>
            <w:proofErr w:type="spellStart"/>
            <w:r w:rsidRPr="006107EF">
              <w:t>ps</w:t>
            </w:r>
            <w:proofErr w:type="spellEnd"/>
            <w:r w:rsidRPr="006107EF">
              <w:t>-инженер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7270" w14:textId="14A88F5B" w:rsidR="006107EF" w:rsidRPr="006107EF" w:rsidRDefault="006107EF" w:rsidP="006107EF">
            <w:pPr>
              <w:jc w:val="both"/>
            </w:pPr>
            <w:r w:rsidRPr="006107EF">
              <w:t xml:space="preserve">ИТ-специалист общего профиля, </w:t>
            </w:r>
            <w:r>
              <w:rPr>
                <w:lang w:val="ru-RU"/>
              </w:rPr>
              <w:t>обладающий</w:t>
            </w:r>
            <w:r w:rsidRPr="006107EF">
              <w:t xml:space="preserve"> обширны</w:t>
            </w:r>
            <w:r>
              <w:rPr>
                <w:lang w:val="ru-RU"/>
              </w:rPr>
              <w:t>ми</w:t>
            </w:r>
            <w:r w:rsidRPr="006107EF">
              <w:t xml:space="preserve"> знания</w:t>
            </w:r>
            <w:r>
              <w:rPr>
                <w:lang w:val="ru-RU"/>
              </w:rPr>
              <w:t>ми</w:t>
            </w:r>
            <w:r w:rsidRPr="006107EF">
              <w:t xml:space="preserve"> в области разработки и эксплуатации, включая написание кода, управление инфраструктурой, системное администрирование и работу с пакетами инструментов </w:t>
            </w:r>
            <w:proofErr w:type="spellStart"/>
            <w:r w:rsidRPr="006107EF">
              <w:t>DevOps</w:t>
            </w:r>
            <w:proofErr w:type="spellEnd"/>
          </w:p>
        </w:tc>
      </w:tr>
      <w:tr w:rsidR="006107EF" w:rsidRPr="007B71E7" w14:paraId="7E48D445" w14:textId="77777777" w:rsidTr="00D21D95">
        <w:trPr>
          <w:cantSplit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6D2A7" w14:textId="04B70DE3" w:rsidR="006107EF" w:rsidRPr="006107EF" w:rsidRDefault="006107EF" w:rsidP="00D21D95">
            <w:r w:rsidRPr="00717C58">
              <w:t>F</w:t>
            </w:r>
            <w:proofErr w:type="spellStart"/>
            <w:r w:rsidRPr="00717C58">
              <w:t>ull-stack</w:t>
            </w:r>
            <w:proofErr w:type="spellEnd"/>
            <w:r w:rsidRPr="00717C58">
              <w:t>-</w:t>
            </w:r>
            <w:r w:rsidRPr="00717C58">
              <w:t>разработчик</w:t>
            </w:r>
          </w:p>
        </w:tc>
        <w:tc>
          <w:tcPr>
            <w:tcW w:w="7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C14DB" w14:textId="120EFBC5" w:rsidR="006107EF" w:rsidRPr="006107EF" w:rsidRDefault="006107EF" w:rsidP="006107EF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Pr="006107EF">
              <w:t>пециалист</w:t>
            </w:r>
            <w:proofErr w:type="spellEnd"/>
            <w:r w:rsidRPr="006107EF">
              <w:t xml:space="preserve">, </w:t>
            </w:r>
            <w:proofErr w:type="spellStart"/>
            <w:r w:rsidRPr="006107EF">
              <w:t>отвеча</w:t>
            </w:r>
            <w:r>
              <w:rPr>
                <w:lang w:val="ru-RU"/>
              </w:rPr>
              <w:t>ющий</w:t>
            </w:r>
            <w:proofErr w:type="spellEnd"/>
            <w:r>
              <w:rPr>
                <w:lang w:val="ru-RU"/>
              </w:rPr>
              <w:t xml:space="preserve"> </w:t>
            </w:r>
            <w:r w:rsidR="007A10C2">
              <w:rPr>
                <w:lang w:val="ru-RU"/>
              </w:rPr>
              <w:t>как</w:t>
            </w:r>
            <w:r w:rsidRPr="006107EF">
              <w:t xml:space="preserve"> за серверную часть </w:t>
            </w:r>
            <w:r>
              <w:rPr>
                <w:lang w:val="ru-RU"/>
              </w:rPr>
              <w:t>(</w:t>
            </w:r>
            <w:r w:rsidRPr="006107EF">
              <w:t>бэкенд</w:t>
            </w:r>
            <w:r>
              <w:rPr>
                <w:lang w:val="ru-RU"/>
              </w:rPr>
              <w:t>),</w:t>
            </w:r>
            <w:r w:rsidRPr="006107EF">
              <w:t xml:space="preserve"> </w:t>
            </w:r>
            <w:r w:rsidR="007A10C2">
              <w:rPr>
                <w:lang w:val="ru-RU"/>
              </w:rPr>
              <w:t xml:space="preserve">так </w:t>
            </w:r>
            <w:r w:rsidRPr="006107EF">
              <w:t>и за клиентскую</w:t>
            </w:r>
            <w:r w:rsidR="00717C58">
              <w:rPr>
                <w:lang w:val="ru-RU"/>
              </w:rPr>
              <w:t xml:space="preserve"> часть</w:t>
            </w:r>
            <w:r w:rsidRPr="006107EF">
              <w:t xml:space="preserve"> </w:t>
            </w:r>
            <w:r>
              <w:rPr>
                <w:lang w:val="ru-RU"/>
              </w:rPr>
              <w:t>(</w:t>
            </w:r>
            <w:proofErr w:type="spellStart"/>
            <w:r w:rsidRPr="006107EF">
              <w:t>фронтенд</w:t>
            </w:r>
            <w:proofErr w:type="spellEnd"/>
            <w:r>
              <w:rPr>
                <w:lang w:val="ru-RU"/>
              </w:rPr>
              <w:t>)</w:t>
            </w:r>
            <w:r w:rsidR="00717C58">
              <w:rPr>
                <w:lang w:val="ru-RU"/>
              </w:rPr>
              <w:t xml:space="preserve"> Системы</w:t>
            </w:r>
          </w:p>
        </w:tc>
      </w:tr>
    </w:tbl>
    <w:p w14:paraId="6F6CF0A4" w14:textId="70B4F13A" w:rsidR="005C7EE7" w:rsidRDefault="005C7EE7" w:rsidP="005C7EE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14:paraId="6897337B" w14:textId="77777777" w:rsidR="005C7EE7" w:rsidRDefault="005C7EE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ED49B8" w14:textId="77777777" w:rsidR="00E1271F" w:rsidRDefault="006E7484">
      <w:pPr>
        <w:pStyle w:val="1"/>
        <w:ind w:firstLine="708"/>
        <w:rPr>
          <w:b/>
        </w:rPr>
      </w:pPr>
      <w:bookmarkStart w:id="2" w:name="_Toc145090278"/>
      <w:r>
        <w:rPr>
          <w:b/>
        </w:rPr>
        <w:lastRenderedPageBreak/>
        <w:t>1. Устранение неисправностей в ходе эксплуатации программного обеспечения</w:t>
      </w:r>
      <w:bookmarkEnd w:id="2"/>
    </w:p>
    <w:p w14:paraId="2531EDF0" w14:textId="0DB26CE0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обязуется </w:t>
      </w:r>
      <w:proofErr w:type="spellStart"/>
      <w:r>
        <w:rPr>
          <w:sz w:val="24"/>
          <w:szCs w:val="24"/>
        </w:rPr>
        <w:t>осуществ</w:t>
      </w:r>
      <w:proofErr w:type="spellEnd"/>
      <w:r w:rsidR="001D1DC3">
        <w:rPr>
          <w:sz w:val="24"/>
          <w:szCs w:val="24"/>
          <w:lang w:val="ru-RU"/>
        </w:rPr>
        <w:t>ля</w:t>
      </w:r>
      <w:proofErr w:type="spellStart"/>
      <w:r>
        <w:rPr>
          <w:sz w:val="24"/>
          <w:szCs w:val="24"/>
        </w:rPr>
        <w:t>ть</w:t>
      </w:r>
      <w:proofErr w:type="spellEnd"/>
      <w:r>
        <w:rPr>
          <w:sz w:val="24"/>
          <w:szCs w:val="24"/>
        </w:rPr>
        <w:t xml:space="preserve"> гарантийную поддержку в течение 12 месяцев с момента подписания акта сдачи-приемки выполненных работ. С этой целью Исполнитель передает Заказчику адрес электронной почты и данные контактной линии для связи с сотрудниками Исполнителя, ответственными за гарантийную поддержку.</w:t>
      </w:r>
    </w:p>
    <w:p w14:paraId="0781DEB7" w14:textId="2F6882B5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 гарантийной поддержкой понимается устранение Исполнителем своими силами и за свой счет допущенных по его вине </w:t>
      </w:r>
      <w:r w:rsidR="009761D0">
        <w:rPr>
          <w:sz w:val="24"/>
          <w:szCs w:val="24"/>
          <w:lang w:val="ru-RU"/>
        </w:rPr>
        <w:t>неисправностей</w:t>
      </w:r>
      <w:r>
        <w:rPr>
          <w:sz w:val="24"/>
          <w:szCs w:val="24"/>
        </w:rPr>
        <w:t>, выявленных после приемки выполненных работ.</w:t>
      </w:r>
    </w:p>
    <w:p w14:paraId="1C49D3BF" w14:textId="47CC79F4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Основанием для оказания гарантийного технического сопровождения, обеспечения штатного режима функционирования</w:t>
      </w:r>
      <w:r w:rsidR="009761D0">
        <w:rPr>
          <w:sz w:val="24"/>
          <w:szCs w:val="24"/>
          <w:lang w:val="ru-RU"/>
        </w:rPr>
        <w:t xml:space="preserve"> Системы</w:t>
      </w:r>
      <w:r>
        <w:rPr>
          <w:sz w:val="24"/>
          <w:szCs w:val="24"/>
        </w:rPr>
        <w:t>, является Обращение. Обращением считается электронное письмо, поступившее на электронный адрес, предоставленный Исполнителем, с адресов уполномоченных представителей Заказчика или звонок на контактную линию Исполнителя уполномоченным представителем Заказчика.</w:t>
      </w:r>
    </w:p>
    <w:p w14:paraId="42F4F42A" w14:textId="2650A65B" w:rsidR="002E773E" w:rsidRPr="002E773E" w:rsidRDefault="002E773E" w:rsidP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E773E">
        <w:rPr>
          <w:sz w:val="24"/>
          <w:szCs w:val="24"/>
        </w:rPr>
        <w:t xml:space="preserve">После поступления </w:t>
      </w:r>
      <w:r w:rsidR="001D1DC3">
        <w:rPr>
          <w:sz w:val="24"/>
          <w:szCs w:val="24"/>
          <w:lang w:val="ru-RU"/>
        </w:rPr>
        <w:t>Исполнителю</w:t>
      </w:r>
      <w:r w:rsidRPr="002E773E">
        <w:rPr>
          <w:sz w:val="24"/>
          <w:szCs w:val="24"/>
        </w:rPr>
        <w:t xml:space="preserve"> </w:t>
      </w:r>
      <w:r w:rsidR="007A10C2">
        <w:rPr>
          <w:sz w:val="24"/>
          <w:szCs w:val="24"/>
          <w:lang w:val="ru-RU"/>
        </w:rPr>
        <w:t>обращению</w:t>
      </w:r>
      <w:r w:rsidRPr="002E773E">
        <w:rPr>
          <w:sz w:val="24"/>
          <w:szCs w:val="24"/>
        </w:rPr>
        <w:t xml:space="preserve"> присваивается статус «Новый». В процессе решения (выполнения) каждое обращение может менять статус обработки в соответствии со следующей таблицей:</w:t>
      </w:r>
    </w:p>
    <w:p w14:paraId="4A47B52A" w14:textId="3BB678DD" w:rsidR="002E773E" w:rsidRPr="001D1DC3" w:rsidRDefault="001D1DC3" w:rsidP="001D1DC3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  <w:r w:rsidRPr="005C7EE7">
        <w:t xml:space="preserve">Таблица </w:t>
      </w:r>
      <w:r w:rsidRPr="005C7EE7">
        <w:fldChar w:fldCharType="begin"/>
      </w:r>
      <w:r w:rsidRPr="005C7EE7">
        <w:instrText xml:space="preserve"> SEQ Таблица \* ARABIC </w:instrText>
      </w:r>
      <w:r w:rsidRPr="005C7EE7">
        <w:fldChar w:fldCharType="separate"/>
      </w:r>
      <w:r w:rsidRPr="005C7EE7">
        <w:rPr>
          <w:noProof/>
        </w:rPr>
        <w:t>1</w:t>
      </w:r>
      <w:r w:rsidRPr="005C7EE7">
        <w:rPr>
          <w:noProof/>
        </w:rPr>
        <w:fldChar w:fldCharType="end"/>
      </w:r>
      <w:r w:rsidRPr="005C7EE7">
        <w:t xml:space="preserve">. </w:t>
      </w:r>
      <w:r w:rsidR="00671754">
        <w:t>Описание статусов обращения</w:t>
      </w:r>
    </w:p>
    <w:tbl>
      <w:tblPr>
        <w:tblW w:w="93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20"/>
        <w:gridCol w:w="3518"/>
        <w:gridCol w:w="2739"/>
      </w:tblGrid>
      <w:tr w:rsidR="002E773E" w14:paraId="42A7529A" w14:textId="77777777" w:rsidTr="00D21D95">
        <w:tc>
          <w:tcPr>
            <w:tcW w:w="568" w:type="dxa"/>
            <w:vAlign w:val="center"/>
          </w:tcPr>
          <w:p w14:paraId="3BFDF828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№</w:t>
            </w:r>
          </w:p>
          <w:p w14:paraId="1925DF97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2E773E">
              <w:rPr>
                <w:rFonts w:eastAsia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20" w:type="dxa"/>
            <w:shd w:val="clear" w:color="auto" w:fill="auto"/>
            <w:vAlign w:val="center"/>
          </w:tcPr>
          <w:p w14:paraId="5CFF5B27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3518" w:type="dxa"/>
            <w:shd w:val="clear" w:color="auto" w:fill="auto"/>
            <w:vAlign w:val="center"/>
          </w:tcPr>
          <w:p w14:paraId="4B58C2F4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2739" w:type="dxa"/>
            <w:shd w:val="clear" w:color="auto" w:fill="auto"/>
            <w:vAlign w:val="center"/>
          </w:tcPr>
          <w:p w14:paraId="273BF80A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Резолюция, соответствующая статусу</w:t>
            </w:r>
          </w:p>
        </w:tc>
      </w:tr>
      <w:tr w:rsidR="002E773E" w14:paraId="5E5F3092" w14:textId="77777777" w:rsidTr="00D21D95">
        <w:tc>
          <w:tcPr>
            <w:tcW w:w="568" w:type="dxa"/>
            <w:vAlign w:val="center"/>
          </w:tcPr>
          <w:p w14:paraId="2818B5EA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520" w:type="dxa"/>
            <w:vAlign w:val="center"/>
          </w:tcPr>
          <w:p w14:paraId="57078EEC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В работе</w:t>
            </w:r>
          </w:p>
        </w:tc>
        <w:tc>
          <w:tcPr>
            <w:tcW w:w="3518" w:type="dxa"/>
            <w:vAlign w:val="center"/>
          </w:tcPr>
          <w:p w14:paraId="5802E76C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Обращение принято и зарегистрировано Исполнителем</w:t>
            </w:r>
          </w:p>
        </w:tc>
        <w:tc>
          <w:tcPr>
            <w:tcW w:w="2739" w:type="dxa"/>
            <w:vAlign w:val="center"/>
          </w:tcPr>
          <w:p w14:paraId="02750576" w14:textId="77777777" w:rsidR="002E773E" w:rsidRPr="002E773E" w:rsidRDefault="002E773E" w:rsidP="00D21D95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773E" w14:paraId="60BFA02F" w14:textId="77777777" w:rsidTr="00D21D95">
        <w:tc>
          <w:tcPr>
            <w:tcW w:w="568" w:type="dxa"/>
            <w:vAlign w:val="center"/>
          </w:tcPr>
          <w:p w14:paraId="04D72D6F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520" w:type="dxa"/>
            <w:vAlign w:val="center"/>
          </w:tcPr>
          <w:p w14:paraId="4DF69E04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Запрос информации</w:t>
            </w:r>
          </w:p>
        </w:tc>
        <w:tc>
          <w:tcPr>
            <w:tcW w:w="3518" w:type="dxa"/>
            <w:vAlign w:val="center"/>
          </w:tcPr>
          <w:p w14:paraId="0918DD1E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Запрошена дополнительная информация, так как Пользователь предоставил недостаточно информации для решения проблемы</w:t>
            </w:r>
          </w:p>
        </w:tc>
        <w:tc>
          <w:tcPr>
            <w:tcW w:w="2739" w:type="dxa"/>
            <w:vAlign w:val="center"/>
          </w:tcPr>
          <w:p w14:paraId="19E77D53" w14:textId="77777777" w:rsidR="002E773E" w:rsidRPr="002E773E" w:rsidRDefault="002E773E" w:rsidP="00D21D95">
            <w:pPr>
              <w:tabs>
                <w:tab w:val="left" w:pos="291"/>
              </w:tabs>
              <w:ind w:left="3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773E" w14:paraId="60A798A3" w14:textId="77777777" w:rsidTr="00D21D95">
        <w:tc>
          <w:tcPr>
            <w:tcW w:w="568" w:type="dxa"/>
            <w:vAlign w:val="center"/>
          </w:tcPr>
          <w:p w14:paraId="32710C68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520" w:type="dxa"/>
            <w:vAlign w:val="center"/>
          </w:tcPr>
          <w:p w14:paraId="35F5C9BF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Будет исправлено/добавлено с обновлением</w:t>
            </w:r>
          </w:p>
        </w:tc>
        <w:tc>
          <w:tcPr>
            <w:tcW w:w="3518" w:type="dxa"/>
            <w:vAlign w:val="center"/>
          </w:tcPr>
          <w:p w14:paraId="314987AB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Вопрос будет решен с выводом нового обновления в продуктивной среде Заказчика. При данном статусе отдельно указывается дата планируемого обновления</w:t>
            </w:r>
          </w:p>
        </w:tc>
        <w:tc>
          <w:tcPr>
            <w:tcW w:w="2739" w:type="dxa"/>
            <w:vAlign w:val="center"/>
          </w:tcPr>
          <w:p w14:paraId="6CE67872" w14:textId="77777777" w:rsidR="002E773E" w:rsidRPr="002E773E" w:rsidRDefault="002E773E" w:rsidP="00D21D95">
            <w:pPr>
              <w:tabs>
                <w:tab w:val="left" w:pos="291"/>
              </w:tabs>
              <w:ind w:left="3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773E" w14:paraId="724361D7" w14:textId="77777777" w:rsidTr="00D21D95">
        <w:tc>
          <w:tcPr>
            <w:tcW w:w="568" w:type="dxa"/>
            <w:vAlign w:val="center"/>
          </w:tcPr>
          <w:p w14:paraId="18977C5C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520" w:type="dxa"/>
            <w:vAlign w:val="center"/>
          </w:tcPr>
          <w:p w14:paraId="068A926B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Контроль исполнения</w:t>
            </w:r>
          </w:p>
        </w:tc>
        <w:tc>
          <w:tcPr>
            <w:tcW w:w="3518" w:type="dxa"/>
            <w:vAlign w:val="center"/>
          </w:tcPr>
          <w:p w14:paraId="0D1FC0CE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Ожидается подтверждение Заказчиком выполнения работ</w:t>
            </w:r>
          </w:p>
        </w:tc>
        <w:tc>
          <w:tcPr>
            <w:tcW w:w="2739" w:type="dxa"/>
            <w:vAlign w:val="center"/>
          </w:tcPr>
          <w:p w14:paraId="16345F94" w14:textId="77777777" w:rsidR="002E773E" w:rsidRPr="002E773E" w:rsidRDefault="002E773E" w:rsidP="00D21D95">
            <w:pPr>
              <w:tabs>
                <w:tab w:val="left" w:pos="291"/>
              </w:tabs>
              <w:ind w:left="3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E773E" w14:paraId="50A14B79" w14:textId="77777777" w:rsidTr="00D21D95">
        <w:tc>
          <w:tcPr>
            <w:tcW w:w="568" w:type="dxa"/>
            <w:vAlign w:val="center"/>
          </w:tcPr>
          <w:p w14:paraId="1E0D7456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520" w:type="dxa"/>
            <w:vAlign w:val="center"/>
          </w:tcPr>
          <w:p w14:paraId="0534CB35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Закрыт</w:t>
            </w:r>
          </w:p>
        </w:tc>
        <w:tc>
          <w:tcPr>
            <w:tcW w:w="3518" w:type="dxa"/>
            <w:vAlign w:val="center"/>
          </w:tcPr>
          <w:p w14:paraId="55645A10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Работа над обращением окончательно завершена</w:t>
            </w:r>
          </w:p>
        </w:tc>
        <w:tc>
          <w:tcPr>
            <w:tcW w:w="2739" w:type="dxa"/>
            <w:vAlign w:val="center"/>
          </w:tcPr>
          <w:p w14:paraId="05DFFF4B" w14:textId="77777777" w:rsidR="002E773E" w:rsidRPr="002E773E" w:rsidRDefault="002E773E" w:rsidP="002E77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240" w:lineRule="auto"/>
              <w:rPr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Решен</w:t>
            </w:r>
          </w:p>
          <w:p w14:paraId="7D518DCD" w14:textId="77777777" w:rsidR="002E773E" w:rsidRPr="002E773E" w:rsidRDefault="002E773E" w:rsidP="002E77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240" w:lineRule="auto"/>
              <w:rPr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Не воспроизводится</w:t>
            </w:r>
          </w:p>
          <w:p w14:paraId="3CB9DC19" w14:textId="77777777" w:rsidR="002E773E" w:rsidRPr="002E773E" w:rsidRDefault="002E773E" w:rsidP="002E77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240" w:lineRule="auto"/>
              <w:rPr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Дубль</w:t>
            </w:r>
          </w:p>
          <w:p w14:paraId="413D70D7" w14:textId="77777777" w:rsidR="002E773E" w:rsidRPr="002E773E" w:rsidRDefault="002E773E" w:rsidP="002E77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240" w:lineRule="auto"/>
              <w:rPr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lastRenderedPageBreak/>
              <w:t>Недостаточно информации для решения</w:t>
            </w:r>
          </w:p>
          <w:p w14:paraId="6D1EC610" w14:textId="77777777" w:rsidR="002E773E" w:rsidRPr="002E773E" w:rsidRDefault="002E773E" w:rsidP="002E773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"/>
              </w:tabs>
              <w:spacing w:line="240" w:lineRule="auto"/>
              <w:rPr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Вне зоны влияния Исполнителя</w:t>
            </w:r>
          </w:p>
        </w:tc>
      </w:tr>
      <w:tr w:rsidR="002E773E" w14:paraId="6438B8BE" w14:textId="77777777" w:rsidTr="00D21D95">
        <w:tc>
          <w:tcPr>
            <w:tcW w:w="568" w:type="dxa"/>
            <w:vAlign w:val="center"/>
          </w:tcPr>
          <w:p w14:paraId="56D93DF1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20" w:type="dxa"/>
            <w:vAlign w:val="center"/>
          </w:tcPr>
          <w:p w14:paraId="672A3059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Запрос у третьих лиц</w:t>
            </w:r>
          </w:p>
        </w:tc>
        <w:tc>
          <w:tcPr>
            <w:tcW w:w="3518" w:type="dxa"/>
            <w:vAlign w:val="center"/>
          </w:tcPr>
          <w:p w14:paraId="588DB274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Работа над обращением будет продолжена после получения всей необходимой информации от третьих лиц</w:t>
            </w:r>
          </w:p>
        </w:tc>
        <w:tc>
          <w:tcPr>
            <w:tcW w:w="2739" w:type="dxa"/>
            <w:vAlign w:val="center"/>
          </w:tcPr>
          <w:p w14:paraId="4F03EA1A" w14:textId="77777777" w:rsidR="002E773E" w:rsidRPr="002E773E" w:rsidRDefault="002E773E" w:rsidP="00D21D95">
            <w:pPr>
              <w:tabs>
                <w:tab w:val="left" w:pos="291"/>
              </w:tabs>
              <w:spacing w:line="240" w:lineRule="auto"/>
              <w:ind w:left="35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A5E43B4" w14:textId="77777777" w:rsidR="002E773E" w:rsidRDefault="002E773E" w:rsidP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14:paraId="6F142DEF" w14:textId="26FB1B97" w:rsidR="002E773E" w:rsidRPr="002E773E" w:rsidRDefault="002E773E" w:rsidP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E773E">
        <w:rPr>
          <w:sz w:val="24"/>
          <w:szCs w:val="24"/>
        </w:rPr>
        <w:t>Временем начала работы над обращением считается момент уведомления Заказчика о начале работ.</w:t>
      </w:r>
    </w:p>
    <w:p w14:paraId="24CB612C" w14:textId="77777777" w:rsidR="005C7EE7" w:rsidRPr="005C7EE7" w:rsidRDefault="005C7EE7" w:rsidP="005C7EE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В случаях неработоспособности Системы Заказчик должен своими силами провести первоначальную диагностику и убедиться, что причина не в канале связи.</w:t>
      </w:r>
    </w:p>
    <w:p w14:paraId="295BA9F4" w14:textId="77777777" w:rsidR="005C7EE7" w:rsidRPr="005C7EE7" w:rsidRDefault="005C7EE7" w:rsidP="005C7EE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Для оповещения о неработоспособности системы представитель Заказчика должен направить заявку Исполнителю с результатами первичной диагностики и подтверждением отсутствия проблем с оборудованием и каналами связи. Заявка должна быть направлена в адрес технической поддержки.</w:t>
      </w:r>
    </w:p>
    <w:p w14:paraId="3C93CEBB" w14:textId="77777777" w:rsidR="005C7EE7" w:rsidRPr="005C7EE7" w:rsidRDefault="005C7EE7" w:rsidP="005C7EE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Заявка должна содержать следующую информацию:</w:t>
      </w:r>
    </w:p>
    <w:p w14:paraId="0D6EB4A7" w14:textId="77777777" w:rsidR="005C7EE7" w:rsidRPr="005C7EE7" w:rsidRDefault="005C7EE7" w:rsidP="005C7EE7">
      <w:pPr>
        <w:pStyle w:val="ae"/>
        <w:numPr>
          <w:ilvl w:val="0"/>
          <w:numId w:val="5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наименование организации, на которой была зафиксирована ошибка;</w:t>
      </w:r>
    </w:p>
    <w:p w14:paraId="6B15208A" w14:textId="77777777" w:rsidR="005C7EE7" w:rsidRPr="005C7EE7" w:rsidRDefault="005C7EE7" w:rsidP="005C7EE7">
      <w:pPr>
        <w:pStyle w:val="ae"/>
        <w:numPr>
          <w:ilvl w:val="0"/>
          <w:numId w:val="5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учётная запись, под которой выявилась неисправность;</w:t>
      </w:r>
    </w:p>
    <w:p w14:paraId="248E3EFA" w14:textId="77777777" w:rsidR="005C7EE7" w:rsidRPr="005C7EE7" w:rsidRDefault="005C7EE7" w:rsidP="005C7EE7">
      <w:pPr>
        <w:pStyle w:val="ae"/>
        <w:numPr>
          <w:ilvl w:val="0"/>
          <w:numId w:val="5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действия, которые привели к обнаружению неисправности;</w:t>
      </w:r>
    </w:p>
    <w:p w14:paraId="0012C594" w14:textId="77777777" w:rsidR="005C7EE7" w:rsidRPr="005C7EE7" w:rsidRDefault="005C7EE7" w:rsidP="005C7EE7">
      <w:pPr>
        <w:pStyle w:val="ae"/>
        <w:numPr>
          <w:ilvl w:val="0"/>
          <w:numId w:val="5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описание процессов, которые должны были запуститься при выполнении действий;</w:t>
      </w:r>
    </w:p>
    <w:p w14:paraId="6B32808D" w14:textId="77777777" w:rsidR="005C7EE7" w:rsidRPr="005C7EE7" w:rsidRDefault="005C7EE7" w:rsidP="005C7EE7">
      <w:pPr>
        <w:pStyle w:val="ae"/>
        <w:numPr>
          <w:ilvl w:val="0"/>
          <w:numId w:val="5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5C7EE7">
        <w:rPr>
          <w:sz w:val="24"/>
          <w:szCs w:val="24"/>
        </w:rPr>
        <w:t>результат выполнения действий.</w:t>
      </w:r>
    </w:p>
    <w:p w14:paraId="56054F98" w14:textId="77777777" w:rsidR="005C7EE7" w:rsidRDefault="005C7EE7" w:rsidP="002A57F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14:paraId="07699C1A" w14:textId="0BEC6C54" w:rsidR="002C47BC" w:rsidRDefault="002C47BC" w:rsidP="002C47BC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C47BC">
        <w:rPr>
          <w:sz w:val="24"/>
          <w:szCs w:val="24"/>
        </w:rPr>
        <w:t>Время обработки обращений с типом «Инцидент» зависит от уровня критичности и сложности проблемы, а также от полноты предоставленной Пользователем информации.</w:t>
      </w:r>
      <w:r w:rsidR="006107EF">
        <w:rPr>
          <w:sz w:val="24"/>
          <w:szCs w:val="24"/>
          <w:lang w:val="ru-RU"/>
        </w:rPr>
        <w:t xml:space="preserve"> </w:t>
      </w:r>
      <w:r w:rsidR="006107EF" w:rsidRPr="002A57F7">
        <w:rPr>
          <w:sz w:val="24"/>
          <w:szCs w:val="24"/>
        </w:rPr>
        <w:t>Отсчет времени начинается с времени создания инцидента Заказчиком.</w:t>
      </w:r>
    </w:p>
    <w:p w14:paraId="30A9520B" w14:textId="75DA0E09" w:rsidR="006107EF" w:rsidRPr="006107EF" w:rsidRDefault="006107EF" w:rsidP="006107EF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6107EF">
        <w:rPr>
          <w:sz w:val="24"/>
          <w:szCs w:val="24"/>
        </w:rPr>
        <w:t>При подаче обращения типа «Инцидент» Исполнителем присваивается уровень критичности инцидента, согласно таблице</w:t>
      </w:r>
      <w:r w:rsidR="007A10C2">
        <w:rPr>
          <w:sz w:val="24"/>
          <w:szCs w:val="24"/>
          <w:lang w:val="ru-RU"/>
        </w:rPr>
        <w:t xml:space="preserve"> ниже</w:t>
      </w:r>
      <w:r w:rsidRPr="006107EF">
        <w:rPr>
          <w:sz w:val="24"/>
          <w:szCs w:val="24"/>
        </w:rPr>
        <w:t>:</w:t>
      </w:r>
    </w:p>
    <w:p w14:paraId="0CA0FDBC" w14:textId="77777777" w:rsidR="007A10C2" w:rsidRDefault="007A10C2">
      <w:pPr>
        <w:rPr>
          <w:rFonts w:eastAsiaTheme="minorHAnsi"/>
          <w:iCs/>
          <w:lang w:val="ru-RU"/>
        </w:rPr>
      </w:pPr>
      <w:r>
        <w:br w:type="page"/>
      </w:r>
    </w:p>
    <w:p w14:paraId="05122E18" w14:textId="76A40000" w:rsidR="005C7EE7" w:rsidRPr="005C7EE7" w:rsidRDefault="002A57F7" w:rsidP="00671754">
      <w:pPr>
        <w:pStyle w:val="ab"/>
      </w:pPr>
      <w:r w:rsidRPr="005C7EE7">
        <w:lastRenderedPageBreak/>
        <w:t xml:space="preserve">Таблица </w:t>
      </w:r>
      <w:r w:rsidRPr="005C7EE7">
        <w:fldChar w:fldCharType="begin"/>
      </w:r>
      <w:r w:rsidRPr="005C7EE7">
        <w:instrText xml:space="preserve"> SEQ Таблица \* ARABIC </w:instrText>
      </w:r>
      <w:r w:rsidRPr="005C7EE7">
        <w:fldChar w:fldCharType="separate"/>
      </w:r>
      <w:r w:rsidR="00671754">
        <w:rPr>
          <w:noProof/>
        </w:rPr>
        <w:t>2</w:t>
      </w:r>
      <w:r w:rsidRPr="005C7EE7">
        <w:rPr>
          <w:noProof/>
        </w:rPr>
        <w:fldChar w:fldCharType="end"/>
      </w:r>
      <w:r w:rsidRPr="005C7EE7">
        <w:t xml:space="preserve">. Приоритеты </w:t>
      </w:r>
      <w:r w:rsidR="009A03E9" w:rsidRPr="005C7EE7">
        <w:t>инцидентов</w:t>
      </w:r>
      <w:r w:rsidRPr="005C7EE7">
        <w:t xml:space="preserve">, время реакции и лимит времени на устранение </w:t>
      </w:r>
      <w:r w:rsidR="009A03E9" w:rsidRPr="005C7EE7">
        <w:t>инцидента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603"/>
        <w:gridCol w:w="1869"/>
        <w:gridCol w:w="4096"/>
      </w:tblGrid>
      <w:tr w:rsidR="00DE060E" w:rsidRPr="007B70B1" w14:paraId="380CBEF2" w14:textId="77777777" w:rsidTr="00DE060E">
        <w:trPr>
          <w:cantSplit/>
          <w:tblHeader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012F" w14:textId="1E9E1F45" w:rsidR="002A57F7" w:rsidRPr="002E773E" w:rsidRDefault="002A57F7" w:rsidP="00D21D95">
            <w:pPr>
              <w:pStyle w:val="ac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2E773E">
              <w:rPr>
                <w:rFonts w:ascii="Arial" w:hAnsi="Arial" w:cs="Arial"/>
                <w:b/>
                <w:bCs/>
                <w:sz w:val="20"/>
                <w:szCs w:val="20"/>
              </w:rPr>
              <w:t>Приоритеты</w:t>
            </w:r>
            <w:proofErr w:type="spellEnd"/>
            <w:r w:rsidRPr="002E77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A03E9"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инцидента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679B" w14:textId="16C6971D" w:rsidR="002A57F7" w:rsidRPr="002E773E" w:rsidRDefault="002A57F7" w:rsidP="00D21D95">
            <w:pPr>
              <w:pStyle w:val="ac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Время</w:t>
            </w:r>
            <w:r w:rsidR="009A03E9"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первой</w:t>
            </w:r>
            <w:r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 реакции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5EC8" w14:textId="01BC8E36" w:rsidR="002A57F7" w:rsidRPr="002E773E" w:rsidRDefault="002A57F7" w:rsidP="00D21D95">
            <w:pPr>
              <w:pStyle w:val="ac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Лимит времени на устранение </w:t>
            </w:r>
            <w:r w:rsidR="009A03E9" w:rsidRPr="002E773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инцидента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DE59" w14:textId="3CB898DA" w:rsidR="002A57F7" w:rsidRPr="005C7EE7" w:rsidRDefault="005C7EE7" w:rsidP="00D21D95">
            <w:pPr>
              <w:pStyle w:val="ac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Описание</w:t>
            </w:r>
          </w:p>
        </w:tc>
      </w:tr>
      <w:tr w:rsidR="00DE060E" w:rsidRPr="007B70B1" w14:paraId="409F467C" w14:textId="77777777" w:rsidTr="00DE060E">
        <w:trPr>
          <w:cantSplit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0FBF" w14:textId="77777777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1 приоритет (высший)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F750" w14:textId="270C4CC2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7A10C2">
              <w:rPr>
                <w:rFonts w:ascii="Arial" w:hAnsi="Arial" w:cs="Arial"/>
                <w:sz w:val="20"/>
                <w:szCs w:val="20"/>
              </w:rPr>
              <w:t xml:space="preserve">рабочий </w:t>
            </w:r>
            <w:r w:rsidRPr="009A03E9">
              <w:rPr>
                <w:rFonts w:ascii="Arial" w:hAnsi="Arial" w:cs="Arial"/>
                <w:sz w:val="20"/>
                <w:szCs w:val="20"/>
              </w:rPr>
              <w:t>час</w:t>
            </w:r>
            <w:r w:rsidR="00DE06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60E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AAB9B" w14:textId="3CECF9C0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8 рабочих</w:t>
            </w:r>
            <w:r w:rsidRPr="009A03E9">
              <w:rPr>
                <w:rFonts w:ascii="Arial" w:hAnsi="Arial" w:cs="Arial"/>
                <w:sz w:val="20"/>
                <w:szCs w:val="20"/>
              </w:rPr>
              <w:t xml:space="preserve"> час</w:t>
            </w:r>
            <w:r w:rsidRPr="009A03E9">
              <w:rPr>
                <w:rFonts w:ascii="Arial" w:hAnsi="Arial" w:cs="Arial"/>
                <w:sz w:val="20"/>
                <w:szCs w:val="20"/>
              </w:rPr>
              <w:t>ов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Исполнителя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61063" w14:textId="5DB6D123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B5B5E">
              <w:rPr>
                <w:rFonts w:ascii="Arial" w:hAnsi="Arial" w:cs="Arial"/>
                <w:sz w:val="20"/>
                <w:szCs w:val="20"/>
              </w:rPr>
              <w:t>Полный отказ информационной системы на продуктивном сервере в течение более 15 минут, не позволяющий функционировать Системе для всех пользователей по вине Исполнителя</w:t>
            </w:r>
          </w:p>
        </w:tc>
      </w:tr>
      <w:tr w:rsidR="00DE060E" w:rsidRPr="007B70B1" w14:paraId="19D2CD8A" w14:textId="77777777" w:rsidTr="00DE060E">
        <w:trPr>
          <w:cantSplit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D672" w14:textId="77777777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2 приоритет (высокий)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2A443" w14:textId="224D868A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2</w:t>
            </w:r>
            <w:r w:rsidR="007A10C2">
              <w:rPr>
                <w:rFonts w:ascii="Arial" w:hAnsi="Arial" w:cs="Arial"/>
                <w:sz w:val="20"/>
                <w:szCs w:val="20"/>
              </w:rPr>
              <w:t xml:space="preserve"> рабочий</w:t>
            </w:r>
            <w:r w:rsidRPr="009A03E9">
              <w:rPr>
                <w:rFonts w:ascii="Arial" w:hAnsi="Arial" w:cs="Arial"/>
                <w:sz w:val="20"/>
                <w:szCs w:val="20"/>
              </w:rPr>
              <w:t xml:space="preserve"> часа</w:t>
            </w:r>
            <w:r w:rsidR="00DE06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60E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477CE" w14:textId="6024CC8F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9A03E9">
              <w:rPr>
                <w:rFonts w:ascii="Arial" w:hAnsi="Arial" w:cs="Arial"/>
                <w:sz w:val="20"/>
                <w:szCs w:val="20"/>
              </w:rPr>
              <w:t xml:space="preserve"> рабочих</w:t>
            </w:r>
            <w:r w:rsidRPr="009A03E9">
              <w:rPr>
                <w:rFonts w:ascii="Arial" w:hAnsi="Arial" w:cs="Arial"/>
                <w:sz w:val="20"/>
                <w:szCs w:val="20"/>
              </w:rPr>
              <w:t xml:space="preserve"> час</w:t>
            </w:r>
            <w:r>
              <w:rPr>
                <w:rFonts w:ascii="Arial" w:hAnsi="Arial" w:cs="Arial"/>
                <w:sz w:val="20"/>
                <w:szCs w:val="20"/>
              </w:rPr>
              <w:t>а Исполнителя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EF08" w14:textId="5DA13945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B5B5E">
              <w:rPr>
                <w:rFonts w:ascii="Arial" w:hAnsi="Arial" w:cs="Arial"/>
                <w:sz w:val="20"/>
                <w:szCs w:val="20"/>
              </w:rPr>
              <w:t>Ошибки на продуктивном сервере, находящиеся в зоне ответственности Исполнителя, которые оказывают существенное негативное влияние на работоспособность и выполнение основных функций сопровождаемых модулей Системы. При этом отсутствует возможность временного (обходного) решения</w:t>
            </w:r>
          </w:p>
        </w:tc>
      </w:tr>
      <w:tr w:rsidR="00DE060E" w:rsidRPr="007B70B1" w14:paraId="7BA5DA8F" w14:textId="77777777" w:rsidTr="00DE060E">
        <w:trPr>
          <w:cantSplit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F37C" w14:textId="77777777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3 приоритет (средний)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B968" w14:textId="143C4E62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4 рабочих часа</w:t>
            </w:r>
            <w:r w:rsidR="00DE06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60E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5B10F" w14:textId="238D684B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рабочих часов Исполнителя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663F8" w14:textId="0D1F018F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B5B5E">
              <w:rPr>
                <w:rFonts w:ascii="Arial" w:hAnsi="Arial" w:cs="Arial"/>
                <w:sz w:val="20"/>
                <w:szCs w:val="20"/>
              </w:rPr>
              <w:t>Ошибки на продуктивном сервере, находящиеся в зоне ответственности Исполнителя, которые оказывают существенное негативное влияние на работоспособность и выполнение основных функций сопровождаемых модулей Системы. При этом есть возможность временного (обходного) решения или временного неиспользования данного функционала</w:t>
            </w:r>
          </w:p>
        </w:tc>
      </w:tr>
      <w:tr w:rsidR="00DE060E" w:rsidRPr="007B70B1" w14:paraId="42FE5F23" w14:textId="77777777" w:rsidTr="00DE060E">
        <w:trPr>
          <w:cantSplit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EAC5F" w14:textId="77777777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9A03E9">
              <w:rPr>
                <w:rFonts w:ascii="Arial" w:hAnsi="Arial" w:cs="Arial"/>
                <w:sz w:val="20"/>
                <w:szCs w:val="20"/>
              </w:rPr>
              <w:t>4 приоритет (низкий)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6BD6" w14:textId="218F8FD3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рабочих часов</w:t>
            </w:r>
            <w:r w:rsidR="00DE06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060E">
              <w:rPr>
                <w:rFonts w:ascii="Arial" w:hAnsi="Arial" w:cs="Arial"/>
                <w:sz w:val="20"/>
                <w:szCs w:val="20"/>
              </w:rPr>
              <w:t>Исполнителя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DAD7" w14:textId="042B11D5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9A03E9">
              <w:rPr>
                <w:rFonts w:ascii="Arial" w:hAnsi="Arial" w:cs="Arial"/>
                <w:sz w:val="20"/>
                <w:szCs w:val="20"/>
              </w:rPr>
              <w:t xml:space="preserve"> рабочих </w:t>
            </w:r>
            <w:r>
              <w:rPr>
                <w:rFonts w:ascii="Arial" w:hAnsi="Arial" w:cs="Arial"/>
                <w:sz w:val="20"/>
                <w:szCs w:val="20"/>
              </w:rPr>
              <w:t>часов Исполнителя</w:t>
            </w:r>
          </w:p>
        </w:tc>
        <w:tc>
          <w:tcPr>
            <w:tcW w:w="2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4BBD" w14:textId="3E95C952" w:rsidR="00BB5B5E" w:rsidRPr="009A03E9" w:rsidRDefault="00BB5B5E" w:rsidP="00BB5B5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B5B5E">
              <w:rPr>
                <w:rFonts w:ascii="Arial" w:hAnsi="Arial" w:cs="Arial"/>
                <w:sz w:val="20"/>
                <w:szCs w:val="20"/>
              </w:rPr>
              <w:t xml:space="preserve">Другие ошибки в работе </w:t>
            </w:r>
            <w:r>
              <w:rPr>
                <w:rFonts w:ascii="Arial" w:hAnsi="Arial" w:cs="Arial"/>
                <w:sz w:val="20"/>
                <w:szCs w:val="20"/>
              </w:rPr>
              <w:t>Системы</w:t>
            </w:r>
            <w:r w:rsidRPr="00BB5B5E">
              <w:rPr>
                <w:rFonts w:ascii="Arial" w:hAnsi="Arial" w:cs="Arial"/>
                <w:sz w:val="20"/>
                <w:szCs w:val="20"/>
              </w:rPr>
              <w:t>, не блокирующие процесс работы пользователей. Ошибки на отдельных рабочих местах</w:t>
            </w:r>
          </w:p>
        </w:tc>
      </w:tr>
    </w:tbl>
    <w:p w14:paraId="33949483" w14:textId="77777777" w:rsidR="002A57F7" w:rsidRPr="007B70B1" w:rsidRDefault="002A57F7" w:rsidP="002A57F7"/>
    <w:p w14:paraId="6612346A" w14:textId="77777777" w:rsidR="002A57F7" w:rsidRPr="002A57F7" w:rsidRDefault="002A57F7" w:rsidP="002A57F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A57F7">
        <w:rPr>
          <w:sz w:val="24"/>
          <w:szCs w:val="24"/>
        </w:rPr>
        <w:t>Работы по устранению неисправности могут быть приостановлены Исполнителем в следующих случаях:</w:t>
      </w:r>
    </w:p>
    <w:p w14:paraId="6371A3A4" w14:textId="77777777" w:rsidR="002A57F7" w:rsidRPr="00DE56AB" w:rsidRDefault="002A57F7" w:rsidP="00671754">
      <w:pPr>
        <w:pStyle w:val="ae"/>
        <w:numPr>
          <w:ilvl w:val="0"/>
          <w:numId w:val="3"/>
        </w:numPr>
        <w:shd w:val="clear" w:color="auto" w:fill="FFFFFF"/>
        <w:spacing w:line="360" w:lineRule="auto"/>
        <w:ind w:left="900"/>
        <w:jc w:val="both"/>
        <w:rPr>
          <w:sz w:val="24"/>
          <w:szCs w:val="24"/>
        </w:rPr>
      </w:pPr>
      <w:r w:rsidRPr="00DE56AB">
        <w:rPr>
          <w:sz w:val="24"/>
          <w:szCs w:val="24"/>
        </w:rPr>
        <w:t>Исполнитель в результате диагностики выявил, что неисправность находится в зоне ответственности Заказчика. Исполнитель информирует Заказчика по электронной почте о выявленной неисправности в зоне его ответственности;</w:t>
      </w:r>
    </w:p>
    <w:p w14:paraId="199FC251" w14:textId="77777777" w:rsidR="002A57F7" w:rsidRPr="00DE56AB" w:rsidRDefault="002A57F7" w:rsidP="00671754">
      <w:pPr>
        <w:pStyle w:val="ae"/>
        <w:numPr>
          <w:ilvl w:val="0"/>
          <w:numId w:val="3"/>
        </w:numPr>
        <w:shd w:val="clear" w:color="auto" w:fill="FFFFFF"/>
        <w:spacing w:line="360" w:lineRule="auto"/>
        <w:ind w:left="900"/>
        <w:jc w:val="both"/>
        <w:rPr>
          <w:sz w:val="24"/>
          <w:szCs w:val="24"/>
        </w:rPr>
      </w:pPr>
      <w:r w:rsidRPr="00DE56AB">
        <w:rPr>
          <w:sz w:val="24"/>
          <w:szCs w:val="24"/>
        </w:rPr>
        <w:t>Заказчику необходимо выполнить действия со своей стороны. Работы приостанавливаются до момента выполнения данного действия Заказчиком. Исполнитель уведомляет Заказчика по электронной почте;</w:t>
      </w:r>
    </w:p>
    <w:p w14:paraId="20EE5AF2" w14:textId="77777777" w:rsidR="002A57F7" w:rsidRPr="00DE56AB" w:rsidRDefault="002A57F7" w:rsidP="00671754">
      <w:pPr>
        <w:pStyle w:val="ae"/>
        <w:numPr>
          <w:ilvl w:val="0"/>
          <w:numId w:val="3"/>
        </w:numPr>
        <w:shd w:val="clear" w:color="auto" w:fill="FFFFFF"/>
        <w:spacing w:line="360" w:lineRule="auto"/>
        <w:ind w:left="900"/>
        <w:jc w:val="both"/>
        <w:rPr>
          <w:sz w:val="24"/>
          <w:szCs w:val="24"/>
        </w:rPr>
      </w:pPr>
      <w:r w:rsidRPr="00DE56AB">
        <w:rPr>
          <w:sz w:val="24"/>
          <w:szCs w:val="24"/>
        </w:rPr>
        <w:t>Заказчику был отправлен запрос на получение дополнительной информации. Работы приостанавливаются до момента предоставления запрошенной информации Заказчиком;</w:t>
      </w:r>
    </w:p>
    <w:p w14:paraId="7323AE42" w14:textId="77777777" w:rsidR="002A57F7" w:rsidRPr="00DE56AB" w:rsidRDefault="002A57F7" w:rsidP="00671754">
      <w:pPr>
        <w:pStyle w:val="ae"/>
        <w:numPr>
          <w:ilvl w:val="0"/>
          <w:numId w:val="3"/>
        </w:numPr>
        <w:shd w:val="clear" w:color="auto" w:fill="FFFFFF"/>
        <w:spacing w:line="360" w:lineRule="auto"/>
        <w:ind w:left="900"/>
        <w:jc w:val="both"/>
        <w:rPr>
          <w:sz w:val="24"/>
          <w:szCs w:val="24"/>
        </w:rPr>
      </w:pPr>
      <w:r w:rsidRPr="00DE56AB">
        <w:rPr>
          <w:sz w:val="24"/>
          <w:szCs w:val="24"/>
        </w:rPr>
        <w:t xml:space="preserve">отсутствие возможности связаться со специалистами Заказчика, участие которых необходимо для устранения неисправности; </w:t>
      </w:r>
    </w:p>
    <w:p w14:paraId="6660435B" w14:textId="77777777" w:rsidR="002A57F7" w:rsidRPr="00DE56AB" w:rsidRDefault="002A57F7" w:rsidP="00671754">
      <w:pPr>
        <w:pStyle w:val="ae"/>
        <w:numPr>
          <w:ilvl w:val="0"/>
          <w:numId w:val="3"/>
        </w:numPr>
        <w:shd w:val="clear" w:color="auto" w:fill="FFFFFF"/>
        <w:spacing w:line="360" w:lineRule="auto"/>
        <w:ind w:left="900"/>
        <w:jc w:val="both"/>
        <w:rPr>
          <w:sz w:val="24"/>
          <w:szCs w:val="24"/>
        </w:rPr>
      </w:pPr>
      <w:r w:rsidRPr="00DE56AB">
        <w:rPr>
          <w:sz w:val="24"/>
          <w:szCs w:val="24"/>
        </w:rPr>
        <w:lastRenderedPageBreak/>
        <w:t>по иным обстоятельствам, возникшим не по вине Исполнителя.</w:t>
      </w:r>
    </w:p>
    <w:p w14:paraId="1604E79B" w14:textId="77777777" w:rsidR="002A57F7" w:rsidRPr="002A57F7" w:rsidRDefault="002A57F7" w:rsidP="002A57F7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A57F7">
        <w:rPr>
          <w:sz w:val="24"/>
          <w:szCs w:val="24"/>
        </w:rPr>
        <w:t>В случаях, представленных выше, время приостановки работ не входит в учет продолжительности устранения неисправности.</w:t>
      </w:r>
    </w:p>
    <w:p w14:paraId="53633753" w14:textId="7EA6D807" w:rsidR="002E773E" w:rsidRDefault="002E773E" w:rsidP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E773E">
        <w:rPr>
          <w:sz w:val="24"/>
          <w:szCs w:val="24"/>
        </w:rPr>
        <w:t>Обращения, работы по которым завершены, принимают одну из следующих резолюций:</w:t>
      </w:r>
    </w:p>
    <w:p w14:paraId="61BA730F" w14:textId="07190A4D" w:rsidR="00671754" w:rsidRPr="00671754" w:rsidRDefault="00671754" w:rsidP="00671754">
      <w:pPr>
        <w:pStyle w:val="ab"/>
        <w:rPr>
          <w:rFonts w:eastAsia="Arial"/>
          <w:sz w:val="24"/>
          <w:szCs w:val="24"/>
        </w:rPr>
      </w:pPr>
      <w:r w:rsidRPr="005C7EE7">
        <w:t xml:space="preserve">Таблица </w:t>
      </w:r>
      <w:r w:rsidRPr="005C7EE7">
        <w:fldChar w:fldCharType="begin"/>
      </w:r>
      <w:r w:rsidRPr="005C7EE7">
        <w:instrText xml:space="preserve"> SEQ Таблица \* ARABIC </w:instrText>
      </w:r>
      <w:r w:rsidRPr="005C7EE7">
        <w:fldChar w:fldCharType="separate"/>
      </w:r>
      <w:r>
        <w:rPr>
          <w:noProof/>
        </w:rPr>
        <w:t>3</w:t>
      </w:r>
      <w:r w:rsidRPr="005C7EE7">
        <w:rPr>
          <w:noProof/>
        </w:rPr>
        <w:fldChar w:fldCharType="end"/>
      </w:r>
      <w:r w:rsidRPr="005C7EE7">
        <w:t xml:space="preserve">. </w:t>
      </w:r>
      <w:r>
        <w:t>Описание резолюций по обращениям</w:t>
      </w:r>
    </w:p>
    <w:tbl>
      <w:tblPr>
        <w:tblW w:w="91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493"/>
        <w:gridCol w:w="6096"/>
      </w:tblGrid>
      <w:tr w:rsidR="002E773E" w14:paraId="1FDA5FEC" w14:textId="77777777" w:rsidTr="00D21D95">
        <w:tc>
          <w:tcPr>
            <w:tcW w:w="560" w:type="dxa"/>
            <w:vAlign w:val="center"/>
          </w:tcPr>
          <w:p w14:paraId="204E5E2B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№</w:t>
            </w:r>
          </w:p>
          <w:p w14:paraId="797F6A7D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proofErr w:type="spellStart"/>
            <w:r w:rsidRPr="002E773E">
              <w:rPr>
                <w:rFonts w:eastAsia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93" w:type="dxa"/>
            <w:shd w:val="clear" w:color="auto" w:fill="auto"/>
            <w:vAlign w:val="center"/>
          </w:tcPr>
          <w:p w14:paraId="28253991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Резолюция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371E48C4" w14:textId="77777777" w:rsidR="002E773E" w:rsidRPr="002E773E" w:rsidRDefault="002E773E" w:rsidP="00D21D95">
            <w:pPr>
              <w:keepNext/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E773E">
              <w:rPr>
                <w:rFonts w:eastAsia="Times New Roman"/>
                <w:b/>
                <w:sz w:val="20"/>
                <w:szCs w:val="20"/>
              </w:rPr>
              <w:t>Краткое описание</w:t>
            </w:r>
          </w:p>
        </w:tc>
      </w:tr>
      <w:tr w:rsidR="002E773E" w14:paraId="4A1C5725" w14:textId="77777777" w:rsidTr="00D21D95">
        <w:tc>
          <w:tcPr>
            <w:tcW w:w="560" w:type="dxa"/>
            <w:vAlign w:val="center"/>
          </w:tcPr>
          <w:p w14:paraId="179E969C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493" w:type="dxa"/>
            <w:vAlign w:val="center"/>
          </w:tcPr>
          <w:p w14:paraId="3A04A927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Решен</w:t>
            </w:r>
          </w:p>
        </w:tc>
        <w:tc>
          <w:tcPr>
            <w:tcW w:w="6096" w:type="dxa"/>
            <w:vAlign w:val="center"/>
          </w:tcPr>
          <w:p w14:paraId="5FDA05C6" w14:textId="798B859D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Проблема/вопрос, описанный в обращении, решен</w:t>
            </w:r>
          </w:p>
        </w:tc>
      </w:tr>
      <w:tr w:rsidR="002E773E" w14:paraId="5CA49D60" w14:textId="77777777" w:rsidTr="00D21D95">
        <w:tc>
          <w:tcPr>
            <w:tcW w:w="560" w:type="dxa"/>
            <w:vAlign w:val="center"/>
          </w:tcPr>
          <w:p w14:paraId="3C47F498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493" w:type="dxa"/>
            <w:vAlign w:val="center"/>
          </w:tcPr>
          <w:p w14:paraId="2F7F3001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Не воспроизводится</w:t>
            </w:r>
          </w:p>
        </w:tc>
        <w:tc>
          <w:tcPr>
            <w:tcW w:w="6096" w:type="dxa"/>
            <w:vAlign w:val="center"/>
          </w:tcPr>
          <w:p w14:paraId="3D616676" w14:textId="2B84B7B2" w:rsidR="002E773E" w:rsidRPr="002E773E" w:rsidRDefault="00DE060E" w:rsidP="00D21D9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Проблема</w:t>
            </w:r>
            <w:r w:rsidR="002E773E" w:rsidRPr="002E773E">
              <w:rPr>
                <w:rFonts w:eastAsia="Times New Roman"/>
                <w:sz w:val="20"/>
                <w:szCs w:val="20"/>
              </w:rPr>
              <w:t xml:space="preserve"> не воспроизводится на АРМ </w:t>
            </w:r>
            <w:r>
              <w:rPr>
                <w:rFonts w:eastAsia="Times New Roman"/>
                <w:sz w:val="20"/>
                <w:szCs w:val="20"/>
                <w:lang w:val="ru-RU"/>
              </w:rPr>
              <w:t>и</w:t>
            </w:r>
            <w:proofErr w:type="spellStart"/>
            <w:r w:rsidR="002E773E" w:rsidRPr="002E773E">
              <w:rPr>
                <w:rFonts w:eastAsia="Times New Roman"/>
                <w:sz w:val="20"/>
                <w:szCs w:val="20"/>
              </w:rPr>
              <w:t>нициатора</w:t>
            </w:r>
            <w:proofErr w:type="spellEnd"/>
            <w:r>
              <w:rPr>
                <w:rFonts w:eastAsia="Times New Roman"/>
                <w:sz w:val="20"/>
                <w:szCs w:val="20"/>
                <w:lang w:val="ru-RU"/>
              </w:rPr>
              <w:t xml:space="preserve"> обращения</w:t>
            </w:r>
            <w:r w:rsidR="002E773E" w:rsidRPr="002E773E">
              <w:rPr>
                <w:rFonts w:eastAsia="Times New Roman"/>
                <w:sz w:val="20"/>
                <w:szCs w:val="20"/>
              </w:rPr>
              <w:t xml:space="preserve"> и других АРМ</w:t>
            </w:r>
          </w:p>
        </w:tc>
      </w:tr>
      <w:tr w:rsidR="002E773E" w14:paraId="72610B4E" w14:textId="77777777" w:rsidTr="00D21D95">
        <w:tc>
          <w:tcPr>
            <w:tcW w:w="560" w:type="dxa"/>
            <w:vAlign w:val="center"/>
          </w:tcPr>
          <w:p w14:paraId="323643EB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493" w:type="dxa"/>
            <w:vAlign w:val="center"/>
          </w:tcPr>
          <w:p w14:paraId="66D85241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Дубль</w:t>
            </w:r>
          </w:p>
        </w:tc>
        <w:tc>
          <w:tcPr>
            <w:tcW w:w="6096" w:type="dxa"/>
            <w:vAlign w:val="center"/>
          </w:tcPr>
          <w:p w14:paraId="13D8772F" w14:textId="76F83B37" w:rsidR="002E773E" w:rsidRPr="002E773E" w:rsidRDefault="00DE060E" w:rsidP="00D21D95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ru-RU"/>
              </w:rPr>
              <w:t>О</w:t>
            </w:r>
            <w:proofErr w:type="spellStart"/>
            <w:r w:rsidR="002E773E" w:rsidRPr="002E773E">
              <w:rPr>
                <w:rFonts w:eastAsia="Times New Roman"/>
                <w:sz w:val="20"/>
                <w:szCs w:val="20"/>
              </w:rPr>
              <w:t>бращение</w:t>
            </w:r>
            <w:proofErr w:type="spellEnd"/>
            <w:r w:rsidR="002E773E" w:rsidRPr="002E773E">
              <w:rPr>
                <w:rFonts w:eastAsia="Times New Roman"/>
                <w:sz w:val="20"/>
                <w:szCs w:val="20"/>
              </w:rPr>
              <w:t xml:space="preserve"> является дубликатом другого обращения, над которым</w:t>
            </w:r>
            <w:r>
              <w:rPr>
                <w:rFonts w:eastAsia="Times New Roman"/>
                <w:sz w:val="20"/>
                <w:szCs w:val="20"/>
                <w:lang w:val="ru-RU"/>
              </w:rPr>
              <w:t xml:space="preserve"> уже</w:t>
            </w:r>
            <w:r w:rsidR="002E773E" w:rsidRPr="002E773E">
              <w:rPr>
                <w:rFonts w:eastAsia="Times New Roman"/>
                <w:sz w:val="20"/>
                <w:szCs w:val="20"/>
              </w:rPr>
              <w:t xml:space="preserve"> ведется работа</w:t>
            </w:r>
          </w:p>
        </w:tc>
      </w:tr>
      <w:tr w:rsidR="002E773E" w14:paraId="47359227" w14:textId="77777777" w:rsidTr="00D21D95">
        <w:tc>
          <w:tcPr>
            <w:tcW w:w="560" w:type="dxa"/>
            <w:vAlign w:val="center"/>
          </w:tcPr>
          <w:p w14:paraId="0FFBA93F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493" w:type="dxa"/>
            <w:vAlign w:val="center"/>
          </w:tcPr>
          <w:p w14:paraId="44989DBE" w14:textId="66ACED88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Недостаточно информации для решения</w:t>
            </w:r>
          </w:p>
        </w:tc>
        <w:tc>
          <w:tcPr>
            <w:tcW w:w="6096" w:type="dxa"/>
            <w:vAlign w:val="center"/>
          </w:tcPr>
          <w:p w14:paraId="2DE86348" w14:textId="23D55ADC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 xml:space="preserve">После запроса информации </w:t>
            </w:r>
            <w:r w:rsidR="00DE060E">
              <w:rPr>
                <w:rFonts w:eastAsia="Times New Roman"/>
                <w:sz w:val="20"/>
                <w:szCs w:val="20"/>
                <w:lang w:val="ru-RU"/>
              </w:rPr>
              <w:t>и</w:t>
            </w:r>
            <w:proofErr w:type="spellStart"/>
            <w:r w:rsidRPr="002E773E">
              <w:rPr>
                <w:rFonts w:eastAsia="Times New Roman"/>
                <w:sz w:val="20"/>
                <w:szCs w:val="20"/>
              </w:rPr>
              <w:t>нициатор</w:t>
            </w:r>
            <w:proofErr w:type="spellEnd"/>
            <w:r w:rsidR="00DE060E">
              <w:rPr>
                <w:rFonts w:eastAsia="Times New Roman"/>
                <w:sz w:val="20"/>
                <w:szCs w:val="20"/>
                <w:lang w:val="ru-RU"/>
              </w:rPr>
              <w:t xml:space="preserve"> обращения</w:t>
            </w:r>
            <w:r w:rsidRPr="002E773E">
              <w:rPr>
                <w:rFonts w:eastAsia="Times New Roman"/>
                <w:sz w:val="20"/>
                <w:szCs w:val="20"/>
              </w:rPr>
              <w:t xml:space="preserve"> не предоставил информацию, необходимую для решения проблемы</w:t>
            </w:r>
          </w:p>
        </w:tc>
      </w:tr>
      <w:tr w:rsidR="002E773E" w14:paraId="0DB40C37" w14:textId="77777777" w:rsidTr="00D21D95">
        <w:tc>
          <w:tcPr>
            <w:tcW w:w="560" w:type="dxa"/>
            <w:vAlign w:val="center"/>
          </w:tcPr>
          <w:p w14:paraId="6D34C991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493" w:type="dxa"/>
            <w:vAlign w:val="center"/>
          </w:tcPr>
          <w:p w14:paraId="1D25B2FE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Вне зоны влияния Исполнителя</w:t>
            </w:r>
          </w:p>
        </w:tc>
        <w:tc>
          <w:tcPr>
            <w:tcW w:w="6096" w:type="dxa"/>
            <w:vAlign w:val="center"/>
          </w:tcPr>
          <w:p w14:paraId="4A5082BB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Вопрос находится вне зоны ответственности и влияния Исполнителя</w:t>
            </w:r>
          </w:p>
        </w:tc>
      </w:tr>
      <w:tr w:rsidR="002E773E" w14:paraId="42C3BD8F" w14:textId="77777777" w:rsidTr="00D21D95">
        <w:tc>
          <w:tcPr>
            <w:tcW w:w="560" w:type="dxa"/>
            <w:vAlign w:val="center"/>
          </w:tcPr>
          <w:p w14:paraId="4F454A02" w14:textId="77777777" w:rsidR="002E773E" w:rsidRPr="002E773E" w:rsidRDefault="002E773E" w:rsidP="00D21D95">
            <w:pPr>
              <w:widowControl w:val="0"/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493" w:type="dxa"/>
            <w:vAlign w:val="center"/>
          </w:tcPr>
          <w:p w14:paraId="30351920" w14:textId="77777777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>Отклонено</w:t>
            </w:r>
          </w:p>
        </w:tc>
        <w:tc>
          <w:tcPr>
            <w:tcW w:w="6096" w:type="dxa"/>
            <w:vAlign w:val="center"/>
          </w:tcPr>
          <w:p w14:paraId="0011B7C5" w14:textId="4B0B6BC9" w:rsidR="002E773E" w:rsidRPr="002E773E" w:rsidRDefault="002E773E" w:rsidP="00D21D95">
            <w:pPr>
              <w:rPr>
                <w:rFonts w:eastAsia="Times New Roman"/>
                <w:sz w:val="20"/>
                <w:szCs w:val="20"/>
              </w:rPr>
            </w:pPr>
            <w:r w:rsidRPr="002E773E">
              <w:rPr>
                <w:rFonts w:eastAsia="Times New Roman"/>
                <w:sz w:val="20"/>
                <w:szCs w:val="20"/>
              </w:rPr>
              <w:t xml:space="preserve">Проведение работ </w:t>
            </w:r>
            <w:proofErr w:type="spellStart"/>
            <w:r w:rsidRPr="002E773E">
              <w:rPr>
                <w:rFonts w:eastAsia="Times New Roman"/>
                <w:sz w:val="20"/>
                <w:szCs w:val="20"/>
              </w:rPr>
              <w:t>необосновано</w:t>
            </w:r>
            <w:proofErr w:type="spellEnd"/>
            <w:r w:rsidRPr="002E773E">
              <w:rPr>
                <w:rFonts w:eastAsia="Times New Roman"/>
                <w:sz w:val="20"/>
                <w:szCs w:val="20"/>
              </w:rPr>
              <w:t xml:space="preserve"> либо решение невозможно</w:t>
            </w:r>
          </w:p>
        </w:tc>
      </w:tr>
    </w:tbl>
    <w:p w14:paraId="64702742" w14:textId="77777777" w:rsidR="002E773E" w:rsidRDefault="002E773E" w:rsidP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</w:p>
    <w:p w14:paraId="4267DAD6" w14:textId="6215D63E" w:rsidR="002A57F7" w:rsidRDefault="002E773E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E773E">
        <w:rPr>
          <w:sz w:val="24"/>
          <w:szCs w:val="24"/>
        </w:rPr>
        <w:t xml:space="preserve">Обращения, для решения которых недостаточно предоставленной </w:t>
      </w:r>
      <w:r w:rsidR="00671754">
        <w:rPr>
          <w:sz w:val="24"/>
          <w:szCs w:val="24"/>
          <w:lang w:val="ru-RU"/>
        </w:rPr>
        <w:t>и</w:t>
      </w:r>
      <w:proofErr w:type="spellStart"/>
      <w:r w:rsidRPr="002E773E">
        <w:rPr>
          <w:sz w:val="24"/>
          <w:szCs w:val="24"/>
        </w:rPr>
        <w:t>нициатором</w:t>
      </w:r>
      <w:proofErr w:type="spellEnd"/>
      <w:r w:rsidRPr="002E773E">
        <w:rPr>
          <w:sz w:val="24"/>
          <w:szCs w:val="24"/>
        </w:rPr>
        <w:t xml:space="preserve"> </w:t>
      </w:r>
      <w:r w:rsidR="00671754">
        <w:rPr>
          <w:sz w:val="24"/>
          <w:szCs w:val="24"/>
          <w:lang w:val="ru-RU"/>
        </w:rPr>
        <w:t>обращения</w:t>
      </w:r>
      <w:r w:rsidRPr="002E773E">
        <w:rPr>
          <w:sz w:val="24"/>
          <w:szCs w:val="24"/>
        </w:rPr>
        <w:t xml:space="preserve">, находящиеся со статусом «Запрос информации» более 2 рабочих дней с момента назначения данного статуса, автоматически переводятся в статус «Закрыт» с резолюцией «Недостаточно информации для решения». </w:t>
      </w:r>
    </w:p>
    <w:p w14:paraId="1B6E16C1" w14:textId="77777777" w:rsidR="00671754" w:rsidRPr="002A57F7" w:rsidRDefault="00671754" w:rsidP="0067175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 w:rsidRPr="002A57F7">
        <w:rPr>
          <w:sz w:val="24"/>
          <w:szCs w:val="24"/>
        </w:rPr>
        <w:t>В зону ответственности Исполнителя не входит устранение неисправностей, выявленных на стороне Заказчика и на стороне третьих лиц (провайдера связи, поставщика электропитания и т.д.), ошибок программного продукта, связанных с предыдущими контрактами по эксплуатируемым сервисам и находящихся на гарантийном обслуживании.</w:t>
      </w:r>
    </w:p>
    <w:p w14:paraId="060E3B9C" w14:textId="7F07DD2B" w:rsidR="00E1271F" w:rsidRPr="00671754" w:rsidRDefault="006E7484" w:rsidP="0067175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Техническая поддержка Заказчика осуществляется в рабочие дни с понедельника по пятницу (за исключением праздничных дней) с 9.00 до 18.00 по московскому времени.</w:t>
      </w:r>
      <w:bookmarkStart w:id="3" w:name="_2nc9uad8n3w" w:colFirst="0" w:colLast="0"/>
      <w:bookmarkEnd w:id="3"/>
      <w:r w:rsidRPr="00671754">
        <w:rPr>
          <w:sz w:val="24"/>
          <w:szCs w:val="24"/>
        </w:rPr>
        <w:br w:type="page"/>
      </w:r>
    </w:p>
    <w:p w14:paraId="6B118997" w14:textId="77777777" w:rsidR="00E1271F" w:rsidRDefault="006E7484">
      <w:pPr>
        <w:pStyle w:val="1"/>
        <w:ind w:firstLine="708"/>
        <w:rPr>
          <w:b/>
        </w:rPr>
      </w:pPr>
      <w:bookmarkStart w:id="4" w:name="_Toc145090279"/>
      <w:r>
        <w:rPr>
          <w:b/>
        </w:rPr>
        <w:lastRenderedPageBreak/>
        <w:t>2. Совершенствование программного обеспечения</w:t>
      </w:r>
      <w:bookmarkEnd w:id="4"/>
    </w:p>
    <w:p w14:paraId="1AD84F5B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Реализация задач на доработку, т.е. добавление в продукт новой функциональности, осуществляется в несколько этапов.</w:t>
      </w:r>
    </w:p>
    <w:p w14:paraId="7769264E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Этап 1.  Если задача поступила без бизнес-требований (например, задача технического плана), то специалистам необходимо определить нужна ли им помощь аналитика, если нет - осуществляется переход к этапу 3.</w:t>
      </w:r>
    </w:p>
    <w:p w14:paraId="17EF6CC8" w14:textId="5418FECD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Этап 2. При необходимости анализа требований задача поступает аналитику, где производится формирование функционального задания и его трансформация в техническое задание. После этого к задаче прикладывается разработанное техническое или функциональное задание, а сама задача назначается на разработчика.</w:t>
      </w:r>
    </w:p>
    <w:p w14:paraId="572D049B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Этап 3. Разработчик приступает к выполнению задачи.</w:t>
      </w:r>
    </w:p>
    <w:p w14:paraId="751680E0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Этап 4. При наличии вопросов или недостающей информации в процессе реализации разработчиком задачи эти данные фиксируются в задаче, а задача возвращается к аналитику. Если вопросов нет, то после текущего этапа следует этап 6.</w:t>
      </w:r>
    </w:p>
    <w:p w14:paraId="7B5B1805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Этап 5. Аналитик просматривает вопросы от разработчиков, если требуется дополнительная информация от бизнес-заказчика – она запрашивается. Уточненные требования добавляются в документацию. Далее задача возвращается к ответственному за реализацию задачи разработчику (этап 3).</w:t>
      </w:r>
    </w:p>
    <w:p w14:paraId="70B56163" w14:textId="56F04019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6. После выполнения задачи она проверяется на качество написания кода ответственным специалистом. При наличии замечаний они фиксируются в репозитории, а задача переводится обратно исполнителю (этап 3). Если </w:t>
      </w:r>
      <w:r w:rsidR="00F34B72">
        <w:rPr>
          <w:sz w:val="24"/>
          <w:szCs w:val="24"/>
          <w:lang w:val="ru-RU"/>
        </w:rPr>
        <w:t>проверка качества написания кода</w:t>
      </w:r>
      <w:r>
        <w:rPr>
          <w:sz w:val="24"/>
          <w:szCs w:val="24"/>
        </w:rPr>
        <w:t xml:space="preserve"> проблем не выявляет, задача переводится на тестирование.</w:t>
      </w:r>
    </w:p>
    <w:p w14:paraId="7966109E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7. Специалист по тестированию проводит необходимые виды проверки контроля качества разрабатываемой функциональности на тестовом стенде, предназначенном для контроля качества реализации задачи, в том числе выполняет автоматизированное и интеграционное тестирование, если это подразумевает специфика задачи. При наличие ошибок, они фиксируются в комментариях, а задача возвращается ответственному исполнителю (этап 3). Если на этапе тестирования ошибок не выявлено, задача отправляется </w:t>
      </w:r>
      <w:r>
        <w:rPr>
          <w:sz w:val="24"/>
          <w:szCs w:val="24"/>
        </w:rPr>
        <w:lastRenderedPageBreak/>
        <w:t>аналитику для дополнительного контроля выполнения задачи в соответствии с требованиями.</w:t>
      </w:r>
    </w:p>
    <w:p w14:paraId="5B986EC3" w14:textId="1B2F3729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Этап 8. Аналитик проверяет корректность данных и соответствие функциональности поставленным требованиям. В случае обнаружения ошибок они фиксируются, а задача переводится на доработку разработчику, который реализовывал задачу (этап 3). Если ошибки не найдены, задача </w:t>
      </w:r>
      <w:r w:rsidR="00F34B72">
        <w:rPr>
          <w:sz w:val="24"/>
          <w:szCs w:val="24"/>
          <w:lang w:val="ru-RU"/>
        </w:rPr>
        <w:t>разворачивается</w:t>
      </w:r>
      <w:r>
        <w:rPr>
          <w:sz w:val="24"/>
          <w:szCs w:val="24"/>
        </w:rPr>
        <w:t xml:space="preserve"> на стенд</w:t>
      </w:r>
      <w:r w:rsidR="00F34B72">
        <w:rPr>
          <w:sz w:val="24"/>
          <w:szCs w:val="24"/>
          <w:lang w:val="ru-RU"/>
        </w:rPr>
        <w:t>е</w:t>
      </w:r>
      <w:r>
        <w:rPr>
          <w:sz w:val="24"/>
          <w:szCs w:val="24"/>
        </w:rPr>
        <w:t xml:space="preserve"> пользовательской приемки, предназначенный для приемки задач бизнес-заказчиком или владельцем продукта. </w:t>
      </w:r>
    </w:p>
    <w:p w14:paraId="01DE284D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  <w:sectPr w:rsidR="00E1271F">
          <w:pgSz w:w="11909" w:h="16834"/>
          <w:pgMar w:top="1440" w:right="1440" w:bottom="1440" w:left="1440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 xml:space="preserve">Этап 9. На стенде пользовательской приемки владелец продукта проверяет реализацию задачи в соответствии с требованиями. В случае нахождения ошибок они фиксируются, а задача возвращается к ответственному за разработку специалисту (этап 3). Если ошибок не выявлено – задача готова для установки на продуктивный стенд. </w:t>
      </w:r>
    </w:p>
    <w:p w14:paraId="42BCD64F" w14:textId="77777777" w:rsidR="00E1271F" w:rsidRDefault="006E7484">
      <w:pPr>
        <w:pStyle w:val="1"/>
        <w:pBdr>
          <w:top w:val="nil"/>
          <w:left w:val="nil"/>
          <w:bottom w:val="nil"/>
          <w:right w:val="nil"/>
          <w:between w:val="nil"/>
        </w:pBdr>
        <w:ind w:firstLine="708"/>
        <w:rPr>
          <w:b/>
        </w:rPr>
      </w:pPr>
      <w:bookmarkStart w:id="5" w:name="_Toc145090280"/>
      <w:r>
        <w:rPr>
          <w:b/>
        </w:rPr>
        <w:lastRenderedPageBreak/>
        <w:t>3. Персонал, необходимый для обеспечения технической поддержки</w:t>
      </w:r>
      <w:bookmarkEnd w:id="5"/>
    </w:p>
    <w:p w14:paraId="6176615A" w14:textId="77777777" w:rsidR="00E1271F" w:rsidRDefault="006E7484">
      <w:pPr>
        <w:shd w:val="clear" w:color="auto" w:fill="FFFFFF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поддержания жизненного цикла программного обеспечения, в том числе устранения неисправностей, выявленных в ходе эксплуатации программного обеспечения, и совершенствования программного обеспечения, Исполнитель выделяет персонал в следующем составе и количестве:</w:t>
      </w:r>
    </w:p>
    <w:p w14:paraId="1581A392" w14:textId="66A7C980" w:rsidR="00E1271F" w:rsidRDefault="006E7484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6107EF">
        <w:rPr>
          <w:sz w:val="24"/>
          <w:szCs w:val="24"/>
          <w:lang w:val="en-US"/>
        </w:rPr>
        <w:t>D</w:t>
      </w:r>
      <w:proofErr w:type="spellStart"/>
      <w:r>
        <w:rPr>
          <w:sz w:val="24"/>
          <w:szCs w:val="24"/>
        </w:rPr>
        <w:t>ev</w:t>
      </w:r>
      <w:proofErr w:type="spellEnd"/>
      <w:r w:rsidR="006107EF">
        <w:rPr>
          <w:sz w:val="24"/>
          <w:szCs w:val="24"/>
          <w:lang w:val="en-US"/>
        </w:rPr>
        <w:t>O</w:t>
      </w:r>
      <w:proofErr w:type="spellStart"/>
      <w:r>
        <w:rPr>
          <w:sz w:val="24"/>
          <w:szCs w:val="24"/>
        </w:rPr>
        <w:t>ps</w:t>
      </w:r>
      <w:proofErr w:type="spellEnd"/>
      <w:r>
        <w:rPr>
          <w:sz w:val="24"/>
          <w:szCs w:val="24"/>
        </w:rPr>
        <w:t>-инженера;</w:t>
      </w:r>
    </w:p>
    <w:p w14:paraId="51910D0B" w14:textId="37CA2F31" w:rsidR="00E1271F" w:rsidRDefault="006E7484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full-stack</w:t>
      </w:r>
      <w:proofErr w:type="spellEnd"/>
      <w:r w:rsidR="006107EF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разработчик;</w:t>
      </w:r>
    </w:p>
    <w:p w14:paraId="44AE30AB" w14:textId="77777777" w:rsidR="00E1271F" w:rsidRDefault="006E7484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тестировщик;</w:t>
      </w:r>
    </w:p>
    <w:p w14:paraId="698DE982" w14:textId="77777777" w:rsidR="00E1271F" w:rsidRDefault="006E7484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аналитик;</w:t>
      </w:r>
    </w:p>
    <w:p w14:paraId="044414D2" w14:textId="77777777" w:rsidR="00E1271F" w:rsidRDefault="006E7484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1 специалист 1-й линии технической поддержки;</w:t>
      </w:r>
    </w:p>
    <w:p w14:paraId="0EB31C31" w14:textId="4892D6DC" w:rsidR="00E1271F" w:rsidRPr="00F34B72" w:rsidRDefault="006E7484" w:rsidP="00F34B72">
      <w:pPr>
        <w:numPr>
          <w:ilvl w:val="0"/>
          <w:numId w:val="1"/>
        </w:numPr>
        <w:shd w:val="clear" w:color="auto" w:fill="FFFFFF"/>
        <w:spacing w:line="360" w:lineRule="auto"/>
        <w:ind w:left="1133"/>
        <w:jc w:val="both"/>
        <w:rPr>
          <w:sz w:val="24"/>
          <w:szCs w:val="24"/>
        </w:rPr>
      </w:pPr>
      <w:r w:rsidRPr="00F34B72">
        <w:rPr>
          <w:sz w:val="24"/>
          <w:szCs w:val="24"/>
        </w:rPr>
        <w:t>1 специалист 2-й линии технической поддержки.</w:t>
      </w:r>
      <w:bookmarkStart w:id="6" w:name="_f0lp3xv23jnv" w:colFirst="0" w:colLast="0"/>
      <w:bookmarkEnd w:id="6"/>
    </w:p>
    <w:sectPr w:rsidR="00E1271F" w:rsidRPr="00F34B72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C7B69" w14:textId="77777777" w:rsidR="005B2251" w:rsidRDefault="005B2251">
      <w:pPr>
        <w:spacing w:line="240" w:lineRule="auto"/>
      </w:pPr>
      <w:r>
        <w:separator/>
      </w:r>
    </w:p>
  </w:endnote>
  <w:endnote w:type="continuationSeparator" w:id="0">
    <w:p w14:paraId="06A73FDB" w14:textId="77777777" w:rsidR="005B2251" w:rsidRDefault="005B2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356C" w14:textId="77777777" w:rsidR="005B2251" w:rsidRDefault="005B2251">
      <w:pPr>
        <w:spacing w:line="240" w:lineRule="auto"/>
      </w:pPr>
      <w:r>
        <w:separator/>
      </w:r>
    </w:p>
  </w:footnote>
  <w:footnote w:type="continuationSeparator" w:id="0">
    <w:p w14:paraId="04C8FD85" w14:textId="77777777" w:rsidR="005B2251" w:rsidRDefault="005B22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708D"/>
    <w:multiLevelType w:val="multilevel"/>
    <w:tmpl w:val="AF20ED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BBE35AC"/>
    <w:multiLevelType w:val="hybridMultilevel"/>
    <w:tmpl w:val="9B381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23177C"/>
    <w:multiLevelType w:val="multilevel"/>
    <w:tmpl w:val="384414AA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8C4636"/>
    <w:multiLevelType w:val="hybridMultilevel"/>
    <w:tmpl w:val="A030B9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5674D2"/>
    <w:multiLevelType w:val="hybridMultilevel"/>
    <w:tmpl w:val="97F62E3E"/>
    <w:lvl w:ilvl="0" w:tplc="7A4E7516">
      <w:numFmt w:val="bullet"/>
      <w:pStyle w:val="a"/>
      <w:lvlText w:val="−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1F"/>
    <w:rsid w:val="001D1DC3"/>
    <w:rsid w:val="002A57F7"/>
    <w:rsid w:val="002C47BC"/>
    <w:rsid w:val="002E773E"/>
    <w:rsid w:val="003670E8"/>
    <w:rsid w:val="004D6193"/>
    <w:rsid w:val="005B2251"/>
    <w:rsid w:val="005C7EE7"/>
    <w:rsid w:val="006107EF"/>
    <w:rsid w:val="00671754"/>
    <w:rsid w:val="006E7484"/>
    <w:rsid w:val="00717C58"/>
    <w:rsid w:val="007A10C2"/>
    <w:rsid w:val="009523A9"/>
    <w:rsid w:val="009761D0"/>
    <w:rsid w:val="009A03E9"/>
    <w:rsid w:val="00BB5B5E"/>
    <w:rsid w:val="00DE060E"/>
    <w:rsid w:val="00DE56AB"/>
    <w:rsid w:val="00E1271F"/>
    <w:rsid w:val="00E27227"/>
    <w:rsid w:val="00F34B72"/>
    <w:rsid w:val="00FB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2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hd w:val="clear" w:color="auto" w:fill="FFFFFF"/>
      <w:spacing w:before="240" w:after="240" w:line="360" w:lineRule="auto"/>
      <w:ind w:firstLine="700"/>
      <w:jc w:val="both"/>
      <w:outlineLvl w:val="0"/>
    </w:pPr>
    <w:rPr>
      <w:sz w:val="24"/>
      <w:szCs w:val="24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hd w:val="clear" w:color="auto" w:fill="FFFFFF"/>
      <w:spacing w:before="280" w:after="60" w:line="360" w:lineRule="auto"/>
      <w:ind w:firstLine="708"/>
      <w:jc w:val="both"/>
      <w:outlineLvl w:val="1"/>
    </w:pPr>
    <w:rPr>
      <w:sz w:val="24"/>
      <w:szCs w:val="24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0"/>
    <w:next w:val="a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4D6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4D6193"/>
  </w:style>
  <w:style w:type="paragraph" w:styleId="a9">
    <w:name w:val="footer"/>
    <w:basedOn w:val="a0"/>
    <w:link w:val="aa"/>
    <w:uiPriority w:val="99"/>
    <w:unhideWhenUsed/>
    <w:rsid w:val="004D619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4D6193"/>
  </w:style>
  <w:style w:type="paragraph" w:styleId="ab">
    <w:name w:val="caption"/>
    <w:aliases w:val="Название таблицы"/>
    <w:basedOn w:val="a0"/>
    <w:next w:val="a0"/>
    <w:autoRedefine/>
    <w:uiPriority w:val="35"/>
    <w:unhideWhenUsed/>
    <w:qFormat/>
    <w:rsid w:val="005C7EE7"/>
    <w:pPr>
      <w:keepLines/>
      <w:spacing w:before="240" w:after="20" w:line="240" w:lineRule="auto"/>
      <w:jc w:val="both"/>
    </w:pPr>
    <w:rPr>
      <w:rFonts w:eastAsiaTheme="minorHAnsi"/>
      <w:iCs/>
      <w:lang w:val="ru-RU"/>
    </w:rPr>
  </w:style>
  <w:style w:type="paragraph" w:styleId="a">
    <w:name w:val="List Bullet"/>
    <w:basedOn w:val="a0"/>
    <w:uiPriority w:val="99"/>
    <w:unhideWhenUsed/>
    <w:rsid w:val="002A57F7"/>
    <w:pPr>
      <w:keepLines/>
      <w:numPr>
        <w:numId w:val="2"/>
      </w:numPr>
      <w:spacing w:before="20" w:after="20" w:line="240" w:lineRule="auto"/>
      <w:ind w:left="0" w:firstLine="851"/>
      <w:contextualSpacing/>
      <w:jc w:val="both"/>
    </w:pPr>
    <w:rPr>
      <w:rFonts w:ascii="Times New Roman" w:eastAsiaTheme="minorHAnsi" w:hAnsi="Times New Roman" w:cstheme="minorBidi"/>
      <w:sz w:val="26"/>
      <w:szCs w:val="26"/>
      <w:lang w:val="ru-RU"/>
    </w:rPr>
  </w:style>
  <w:style w:type="paragraph" w:customStyle="1" w:styleId="ac">
    <w:name w:val="таблица по центру"/>
    <w:basedOn w:val="a0"/>
    <w:qFormat/>
    <w:rsid w:val="002A57F7"/>
    <w:pPr>
      <w:spacing w:before="20" w:after="20" w:line="240" w:lineRule="auto"/>
      <w:jc w:val="center"/>
    </w:pPr>
    <w:rPr>
      <w:rFonts w:ascii="Times New Roman" w:eastAsiaTheme="minorHAnsi" w:hAnsi="Times New Roman" w:cstheme="minorBidi"/>
      <w:sz w:val="24"/>
      <w:szCs w:val="26"/>
      <w:lang w:val="en-US"/>
    </w:rPr>
  </w:style>
  <w:style w:type="paragraph" w:customStyle="1" w:styleId="ad">
    <w:name w:val="Основной"/>
    <w:basedOn w:val="a0"/>
    <w:qFormat/>
    <w:rsid w:val="002A57F7"/>
    <w:pPr>
      <w:spacing w:line="240" w:lineRule="auto"/>
    </w:pPr>
    <w:rPr>
      <w:rFonts w:ascii="Times New Roman" w:eastAsia="Times New Roman" w:hAnsi="Times New Roman" w:cs="Times New Roman"/>
      <w:sz w:val="24"/>
      <w:szCs w:val="26"/>
      <w:lang w:val="ru-RU"/>
    </w:rPr>
  </w:style>
  <w:style w:type="paragraph" w:styleId="ae">
    <w:name w:val="List Paragraph"/>
    <w:basedOn w:val="a0"/>
    <w:uiPriority w:val="34"/>
    <w:qFormat/>
    <w:rsid w:val="00DE56AB"/>
    <w:pPr>
      <w:ind w:left="720"/>
      <w:contextualSpacing/>
    </w:pPr>
  </w:style>
  <w:style w:type="paragraph" w:customStyle="1" w:styleId="af">
    <w:name w:val="Шапка таблицы"/>
    <w:basedOn w:val="a0"/>
    <w:rsid w:val="005C7EE7"/>
    <w:pPr>
      <w:keepNext/>
      <w:widowControl w:val="0"/>
      <w:suppressAutoHyphens/>
      <w:spacing w:before="60" w:after="200"/>
      <w:ind w:firstLine="709"/>
    </w:pPr>
    <w:rPr>
      <w:rFonts w:ascii="Calibri" w:eastAsia="Calibri" w:hAnsi="Calibri" w:cs="Times New Roman"/>
      <w:b/>
      <w:bCs/>
      <w:kern w:val="1"/>
      <w:szCs w:val="18"/>
      <w:lang w:val="ru-RU" w:eastAsia="hi-IN" w:bidi="hi-IN"/>
    </w:rPr>
  </w:style>
  <w:style w:type="paragraph" w:customStyle="1" w:styleId="10">
    <w:name w:val="_Заголовок 1"/>
    <w:basedOn w:val="1"/>
    <w:next w:val="a0"/>
    <w:rsid w:val="005C7EE7"/>
    <w:pPr>
      <w:pageBreakBefore/>
      <w:widowControl w:val="0"/>
      <w:shd w:val="clear" w:color="auto" w:fill="auto"/>
      <w:tabs>
        <w:tab w:val="left" w:pos="0"/>
      </w:tabs>
      <w:suppressAutoHyphens/>
      <w:spacing w:before="320" w:after="320"/>
      <w:ind w:firstLine="709"/>
    </w:pPr>
    <w:rPr>
      <w:rFonts w:ascii="Times New Roman Полужирный" w:eastAsia="SimSun" w:hAnsi="Times New Roman Полужирный" w:cs="Times New Roman Полужирный"/>
      <w:b/>
      <w:bCs/>
      <w:caps/>
      <w:kern w:val="1"/>
      <w:szCs w:val="32"/>
      <w:lang w:val="x-none" w:eastAsia="hi-IN" w:bidi="hi-IN"/>
    </w:rPr>
  </w:style>
  <w:style w:type="paragraph" w:styleId="af0">
    <w:name w:val="TOC Heading"/>
    <w:basedOn w:val="1"/>
    <w:next w:val="a0"/>
    <w:uiPriority w:val="39"/>
    <w:unhideWhenUsed/>
    <w:qFormat/>
    <w:rsid w:val="00671754"/>
    <w:pPr>
      <w:shd w:val="clear" w:color="auto" w:fill="auto"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1">
    <w:name w:val="toc 1"/>
    <w:basedOn w:val="a0"/>
    <w:next w:val="a0"/>
    <w:autoRedefine/>
    <w:uiPriority w:val="39"/>
    <w:unhideWhenUsed/>
    <w:rsid w:val="00671754"/>
    <w:pPr>
      <w:spacing w:after="100"/>
    </w:pPr>
  </w:style>
  <w:style w:type="character" w:styleId="af1">
    <w:name w:val="Hyperlink"/>
    <w:basedOn w:val="a1"/>
    <w:uiPriority w:val="99"/>
    <w:unhideWhenUsed/>
    <w:rsid w:val="00671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130B-115F-4938-AD6E-9F4E2D22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2023-09-07T11:54:00Z</dcterms:created>
  <dcterms:modified xsi:type="dcterms:W3CDTF">2023-09-08T12:10:00Z</dcterms:modified>
</cp:coreProperties>
</file>